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43" w:type="dxa"/>
        <w:tblLayout w:type="fixed"/>
        <w:tblLook w:val="04A0" w:firstRow="1" w:lastRow="0" w:firstColumn="1" w:lastColumn="0" w:noHBand="0" w:noVBand="1"/>
      </w:tblPr>
      <w:tblGrid>
        <w:gridCol w:w="3367"/>
        <w:gridCol w:w="232"/>
        <w:gridCol w:w="140"/>
        <w:gridCol w:w="285"/>
        <w:gridCol w:w="760"/>
        <w:gridCol w:w="849"/>
        <w:gridCol w:w="852"/>
        <w:gridCol w:w="90"/>
        <w:gridCol w:w="50"/>
        <w:gridCol w:w="1226"/>
        <w:gridCol w:w="1751"/>
        <w:gridCol w:w="141"/>
        <w:gridCol w:w="2977"/>
        <w:gridCol w:w="286"/>
        <w:gridCol w:w="89"/>
        <w:gridCol w:w="194"/>
        <w:gridCol w:w="282"/>
        <w:gridCol w:w="2272"/>
      </w:tblGrid>
      <w:tr w:rsidR="00864476" w:rsidTr="00172CEC">
        <w:trPr>
          <w:trHeight w:val="707"/>
        </w:trPr>
        <w:tc>
          <w:tcPr>
            <w:tcW w:w="4026" w:type="dxa"/>
            <w:gridSpan w:val="4"/>
            <w:tcBorders>
              <w:bottom w:val="single" w:sz="4" w:space="0" w:color="auto"/>
            </w:tcBorders>
            <w:shd w:val="clear" w:color="auto" w:fill="FA6F60"/>
            <w:vAlign w:val="center"/>
          </w:tcPr>
          <w:p w:rsidR="00864476" w:rsidRPr="00A675A0" w:rsidRDefault="001D0BCC" w:rsidP="00E34631">
            <w:pPr>
              <w:ind w:left="142"/>
              <w:rPr>
                <w:rFonts w:ascii="Arial Narrow" w:hAnsi="Arial Narrow"/>
                <w:b/>
                <w:sz w:val="28"/>
                <w:szCs w:val="28"/>
              </w:rPr>
            </w:pPr>
            <w:r w:rsidRPr="00FE6668">
              <w:rPr>
                <w:rFonts w:ascii="Arial Narrow" w:hAnsi="Arial Narrow"/>
                <w:b/>
                <w:sz w:val="28"/>
                <w:szCs w:val="26"/>
              </w:rPr>
              <w:t xml:space="preserve">Present and Past Family Life   </w:t>
            </w:r>
            <w:r w:rsidRPr="001D0BCC">
              <w:rPr>
                <w:rFonts w:ascii="Arial Narrow" w:hAnsi="Arial Narrow"/>
              </w:rPr>
              <w:t>Exploring family life</w:t>
            </w:r>
          </w:p>
        </w:tc>
        <w:tc>
          <w:tcPr>
            <w:tcW w:w="9547" w:type="dxa"/>
            <w:gridSpan w:val="13"/>
            <w:tcBorders>
              <w:bottom w:val="single" w:sz="4" w:space="0" w:color="auto"/>
            </w:tcBorders>
            <w:shd w:val="clear" w:color="auto" w:fill="FDBFB9"/>
            <w:vAlign w:val="center"/>
          </w:tcPr>
          <w:p w:rsidR="0075687F" w:rsidRDefault="0075687F" w:rsidP="0075687F">
            <w:pPr>
              <w:spacing w:before="40" w:after="40"/>
              <w:jc w:val="center"/>
              <w:rPr>
                <w:rFonts w:ascii="Arial Narrow" w:hAnsi="Arial Narrow"/>
                <w:b/>
                <w:color w:val="CC0000"/>
                <w:sz w:val="28"/>
              </w:rPr>
            </w:pPr>
            <w:r>
              <w:rPr>
                <w:rFonts w:ascii="Arial Narrow" w:hAnsi="Arial Narrow"/>
                <w:b/>
                <w:color w:val="CC0000"/>
                <w:sz w:val="28"/>
              </w:rPr>
              <w:t xml:space="preserve">History Unit Overview  (Draft)                         </w:t>
            </w:r>
          </w:p>
          <w:p w:rsidR="00864476" w:rsidRPr="00E91867" w:rsidRDefault="0075687F" w:rsidP="0075687F">
            <w:pPr>
              <w:spacing w:before="40" w:after="40"/>
              <w:jc w:val="center"/>
              <w:rPr>
                <w:rFonts w:ascii="Arial Narrow" w:hAnsi="Arial Narrow"/>
                <w:b/>
              </w:rPr>
            </w:pPr>
            <w:r>
              <w:rPr>
                <w:rFonts w:ascii="Arial Narrow" w:hAnsi="Arial Narrow"/>
                <w:b/>
                <w:color w:val="CC0000"/>
                <w:sz w:val="28"/>
              </w:rPr>
              <w:t xml:space="preserve">                        Western Adelaide Region     </w:t>
            </w:r>
            <w:r>
              <w:rPr>
                <w:rFonts w:ascii="Arial Narrow" w:hAnsi="Arial Narrow"/>
                <w:i/>
                <w:sz w:val="16"/>
                <w:szCs w:val="16"/>
              </w:rPr>
              <w:t>(Updated: July 2013)</w:t>
            </w:r>
          </w:p>
        </w:tc>
        <w:tc>
          <w:tcPr>
            <w:tcW w:w="2270" w:type="dxa"/>
            <w:tcBorders>
              <w:bottom w:val="single" w:sz="4" w:space="0" w:color="auto"/>
            </w:tcBorders>
            <w:shd w:val="clear" w:color="auto" w:fill="FA6F60"/>
            <w:vAlign w:val="center"/>
          </w:tcPr>
          <w:p w:rsidR="00864476" w:rsidRPr="007A5A15" w:rsidRDefault="009B714E" w:rsidP="00877191">
            <w:pPr>
              <w:spacing w:before="40" w:after="40"/>
              <w:jc w:val="center"/>
              <w:rPr>
                <w:rFonts w:ascii="Arial Narrow" w:hAnsi="Arial Narrow"/>
                <w:b/>
                <w:sz w:val="28"/>
                <w:szCs w:val="28"/>
              </w:rPr>
            </w:pPr>
            <w:r>
              <w:rPr>
                <w:rFonts w:ascii="Arial Narrow" w:hAnsi="Arial Narrow"/>
                <w:b/>
                <w:sz w:val="28"/>
                <w:szCs w:val="28"/>
              </w:rPr>
              <w:t>Year 1</w:t>
            </w:r>
          </w:p>
        </w:tc>
      </w:tr>
      <w:tr w:rsidR="00864476" w:rsidTr="009354FD">
        <w:trPr>
          <w:trHeight w:val="264"/>
        </w:trPr>
        <w:tc>
          <w:tcPr>
            <w:tcW w:w="6487" w:type="dxa"/>
            <w:gridSpan w:val="7"/>
            <w:shd w:val="clear" w:color="auto" w:fill="FCA39A"/>
          </w:tcPr>
          <w:p w:rsidR="00864476" w:rsidRDefault="00864476" w:rsidP="00877191">
            <w:pPr>
              <w:jc w:val="center"/>
            </w:pPr>
            <w:r>
              <w:t>Inquiry Questions</w:t>
            </w:r>
          </w:p>
        </w:tc>
        <w:tc>
          <w:tcPr>
            <w:tcW w:w="9356" w:type="dxa"/>
            <w:gridSpan w:val="11"/>
            <w:shd w:val="clear" w:color="auto" w:fill="FCA39A"/>
          </w:tcPr>
          <w:p w:rsidR="00864476" w:rsidRDefault="00864476" w:rsidP="00877191">
            <w:pPr>
              <w:jc w:val="center"/>
            </w:pPr>
            <w:r>
              <w:t>Key Concepts</w:t>
            </w:r>
          </w:p>
        </w:tc>
      </w:tr>
      <w:tr w:rsidR="00864476" w:rsidTr="009354FD">
        <w:trPr>
          <w:trHeight w:val="1076"/>
        </w:trPr>
        <w:tc>
          <w:tcPr>
            <w:tcW w:w="6487" w:type="dxa"/>
            <w:gridSpan w:val="7"/>
            <w:vAlign w:val="center"/>
          </w:tcPr>
          <w:p w:rsidR="00D217B5" w:rsidRPr="00D217B5" w:rsidRDefault="00D217B5" w:rsidP="00D217B5">
            <w:pPr>
              <w:pStyle w:val="ListParagraph"/>
              <w:numPr>
                <w:ilvl w:val="0"/>
                <w:numId w:val="1"/>
              </w:numPr>
              <w:rPr>
                <w:rFonts w:ascii="Arial Narrow" w:eastAsiaTheme="minorHAnsi" w:hAnsi="Arial Narrow" w:cstheme="minorBidi"/>
                <w:szCs w:val="21"/>
              </w:rPr>
            </w:pPr>
            <w:r w:rsidRPr="00D217B5">
              <w:rPr>
                <w:rFonts w:ascii="Arial Narrow" w:eastAsiaTheme="minorHAnsi" w:hAnsi="Arial Narrow" w:cstheme="minorBidi"/>
                <w:szCs w:val="21"/>
              </w:rPr>
              <w:t>How can we show that the present is different from or similar to the past?</w:t>
            </w:r>
          </w:p>
          <w:p w:rsidR="00864476" w:rsidRPr="00D217B5" w:rsidRDefault="00D217B5" w:rsidP="00D217B5">
            <w:pPr>
              <w:pStyle w:val="ListParagraph"/>
              <w:numPr>
                <w:ilvl w:val="0"/>
                <w:numId w:val="1"/>
              </w:numPr>
              <w:rPr>
                <w:rFonts w:ascii="Arial Narrow" w:eastAsiaTheme="minorHAnsi" w:hAnsi="Arial Narrow" w:cstheme="minorBidi"/>
                <w:szCs w:val="21"/>
              </w:rPr>
            </w:pPr>
            <w:r w:rsidRPr="00D217B5">
              <w:rPr>
                <w:rFonts w:ascii="Arial Narrow" w:eastAsiaTheme="minorHAnsi" w:hAnsi="Arial Narrow" w:cstheme="minorBidi"/>
                <w:szCs w:val="21"/>
              </w:rPr>
              <w:t>How do we describe the sequence of time?</w:t>
            </w:r>
            <w:bookmarkStart w:id="0" w:name="_GoBack"/>
            <w:bookmarkEnd w:id="0"/>
          </w:p>
        </w:tc>
        <w:tc>
          <w:tcPr>
            <w:tcW w:w="9356" w:type="dxa"/>
            <w:gridSpan w:val="11"/>
            <w:vAlign w:val="center"/>
          </w:tcPr>
          <w:p w:rsidR="00500474" w:rsidRPr="008D3366" w:rsidRDefault="00433E38" w:rsidP="006D19C3">
            <w:pPr>
              <w:rPr>
                <w:rFonts w:ascii="Arial Narrow" w:hAnsi="Arial Narrow"/>
                <w:sz w:val="20"/>
                <w:szCs w:val="19"/>
              </w:rPr>
            </w:pPr>
            <w:r>
              <w:rPr>
                <w:rFonts w:ascii="Arial Narrow" w:hAnsi="Arial Narrow"/>
                <w:sz w:val="20"/>
                <w:szCs w:val="19"/>
              </w:rPr>
              <w:t xml:space="preserve">Children </w:t>
            </w:r>
            <w:r w:rsidR="006D19C3" w:rsidRPr="00E34631">
              <w:rPr>
                <w:rFonts w:ascii="Arial Narrow" w:hAnsi="Arial Narrow"/>
                <w:sz w:val="20"/>
                <w:szCs w:val="19"/>
              </w:rPr>
              <w:t xml:space="preserve">develop historical understandings through key concepts including </w:t>
            </w:r>
            <w:r w:rsidR="006D19C3" w:rsidRPr="00E34631">
              <w:rPr>
                <w:rFonts w:ascii="Arial Narrow" w:hAnsi="Arial Narrow"/>
                <w:b/>
                <w:sz w:val="20"/>
                <w:szCs w:val="19"/>
              </w:rPr>
              <w:t>sources, continuity and change, cause and effect, perspectives, empathy</w:t>
            </w:r>
            <w:r w:rsidR="006D19C3" w:rsidRPr="00E34631">
              <w:rPr>
                <w:rFonts w:ascii="Arial Narrow" w:hAnsi="Arial Narrow"/>
                <w:sz w:val="20"/>
                <w:szCs w:val="19"/>
              </w:rPr>
              <w:t xml:space="preserve"> and </w:t>
            </w:r>
            <w:r w:rsidR="006D19C3" w:rsidRPr="00E34631">
              <w:rPr>
                <w:rFonts w:ascii="Arial Narrow" w:hAnsi="Arial Narrow"/>
                <w:b/>
                <w:sz w:val="20"/>
                <w:szCs w:val="19"/>
              </w:rPr>
              <w:t>significance</w:t>
            </w:r>
            <w:r w:rsidR="006D19C3" w:rsidRPr="00E34631">
              <w:rPr>
                <w:rFonts w:ascii="Arial Narrow" w:hAnsi="Arial Narrow"/>
                <w:sz w:val="20"/>
                <w:szCs w:val="19"/>
              </w:rPr>
              <w:t xml:space="preserve">. </w:t>
            </w:r>
          </w:p>
          <w:p w:rsidR="00864476" w:rsidRPr="00B47D50" w:rsidRDefault="00D217B5" w:rsidP="006D19C3">
            <w:pPr>
              <w:rPr>
                <w:rFonts w:ascii="Arial Narrow" w:hAnsi="Arial Narrow"/>
                <w:sz w:val="21"/>
                <w:szCs w:val="21"/>
              </w:rPr>
            </w:pPr>
            <w:r w:rsidRPr="00D217B5">
              <w:rPr>
                <w:rFonts w:ascii="Arial Narrow" w:hAnsi="Arial Narrow"/>
                <w:sz w:val="20"/>
                <w:szCs w:val="19"/>
              </w:rPr>
              <w:t>Children explore present and past family life. Children identify significant personal and family events. They describe the past, present and future using terms indicating time. Children record their learning in a history journal.</w:t>
            </w:r>
          </w:p>
        </w:tc>
      </w:tr>
      <w:tr w:rsidR="00864476" w:rsidTr="008D3366">
        <w:trPr>
          <w:trHeight w:val="282"/>
        </w:trPr>
        <w:tc>
          <w:tcPr>
            <w:tcW w:w="15843" w:type="dxa"/>
            <w:gridSpan w:val="18"/>
            <w:shd w:val="clear" w:color="auto" w:fill="FCA39A"/>
          </w:tcPr>
          <w:p w:rsidR="00864476" w:rsidRDefault="00864476" w:rsidP="00877191">
            <w:pPr>
              <w:jc w:val="center"/>
            </w:pPr>
            <w:r>
              <w:t xml:space="preserve">Historical Knowledge  </w:t>
            </w:r>
            <w:r w:rsidRPr="00E20DCF">
              <w:rPr>
                <w:i/>
                <w:sz w:val="20"/>
              </w:rPr>
              <w:t>(Content Descriptors)</w:t>
            </w:r>
          </w:p>
        </w:tc>
      </w:tr>
      <w:tr w:rsidR="006F168B" w:rsidTr="006F168B">
        <w:trPr>
          <w:trHeight w:val="768"/>
        </w:trPr>
        <w:tc>
          <w:tcPr>
            <w:tcW w:w="15843" w:type="dxa"/>
            <w:gridSpan w:val="18"/>
            <w:vAlign w:val="center"/>
          </w:tcPr>
          <w:p w:rsidR="006F168B" w:rsidRPr="00B47D50" w:rsidRDefault="00C7085C" w:rsidP="00C7085C">
            <w:pPr>
              <w:ind w:left="709" w:right="1310" w:firstLine="284"/>
              <w:jc w:val="center"/>
              <w:rPr>
                <w:rFonts w:ascii="Arial Narrow" w:hAnsi="Arial Narrow"/>
                <w:sz w:val="20"/>
              </w:rPr>
            </w:pPr>
            <w:r w:rsidRPr="00C7085C">
              <w:rPr>
                <w:rFonts w:ascii="Arial Narrow" w:hAnsi="Arial Narrow"/>
                <w:sz w:val="24"/>
              </w:rPr>
              <w:t>How the present, past and future are signified by terms indicating time such as ‘a long time ago’, ‘then and now’, ‘now and then’, ‘old and new’, ‘tomorrow’, as well as by dates and changes that may have personal significance, such as birthdays, celebrations and seasons</w:t>
            </w:r>
          </w:p>
        </w:tc>
      </w:tr>
      <w:tr w:rsidR="00864476" w:rsidTr="008D3366">
        <w:trPr>
          <w:trHeight w:val="251"/>
        </w:trPr>
        <w:tc>
          <w:tcPr>
            <w:tcW w:w="15843" w:type="dxa"/>
            <w:gridSpan w:val="18"/>
            <w:shd w:val="clear" w:color="auto" w:fill="FCA39A"/>
          </w:tcPr>
          <w:p w:rsidR="00864476" w:rsidRDefault="00864476" w:rsidP="00877191">
            <w:pPr>
              <w:jc w:val="center"/>
            </w:pPr>
            <w:r>
              <w:t xml:space="preserve">Historical Skills   </w:t>
            </w:r>
            <w:r w:rsidRPr="00E20DCF">
              <w:rPr>
                <w:i/>
                <w:sz w:val="20"/>
              </w:rPr>
              <w:t>(The students will…)</w:t>
            </w:r>
          </w:p>
        </w:tc>
      </w:tr>
      <w:tr w:rsidR="00E34631" w:rsidTr="00172CEC">
        <w:trPr>
          <w:trHeight w:val="256"/>
        </w:trPr>
        <w:tc>
          <w:tcPr>
            <w:tcW w:w="3601" w:type="dxa"/>
            <w:gridSpan w:val="2"/>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Chronology, terms and concepts</w:t>
            </w:r>
          </w:p>
        </w:tc>
        <w:tc>
          <w:tcPr>
            <w:tcW w:w="2976" w:type="dxa"/>
            <w:gridSpan w:val="6"/>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Historical questions and research</w:t>
            </w:r>
          </w:p>
        </w:tc>
        <w:tc>
          <w:tcPr>
            <w:tcW w:w="3027" w:type="dxa"/>
            <w:gridSpan w:val="3"/>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Analysis and use of sources</w:t>
            </w:r>
          </w:p>
        </w:tc>
        <w:tc>
          <w:tcPr>
            <w:tcW w:w="3118" w:type="dxa"/>
            <w:gridSpan w:val="2"/>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Perspectives and interpretations</w:t>
            </w:r>
          </w:p>
        </w:tc>
        <w:tc>
          <w:tcPr>
            <w:tcW w:w="3121" w:type="dxa"/>
            <w:gridSpan w:val="5"/>
            <w:shd w:val="clear" w:color="auto" w:fill="FDBFB9"/>
            <w:vAlign w:val="center"/>
          </w:tcPr>
          <w:p w:rsidR="00864476" w:rsidRPr="00E20DCF" w:rsidRDefault="00864476" w:rsidP="00877191">
            <w:pPr>
              <w:jc w:val="center"/>
              <w:rPr>
                <w:sz w:val="20"/>
              </w:rPr>
            </w:pPr>
            <w:r w:rsidRPr="00E20DCF">
              <w:rPr>
                <w:rFonts w:ascii="Arial Narrow" w:hAnsi="Arial Narrow" w:cs="Arial"/>
                <w:b/>
                <w:sz w:val="20"/>
              </w:rPr>
              <w:t>Explanation and communication</w:t>
            </w:r>
          </w:p>
        </w:tc>
      </w:tr>
      <w:tr w:rsidR="00E34631" w:rsidTr="00C7085C">
        <w:trPr>
          <w:trHeight w:val="1340"/>
        </w:trPr>
        <w:tc>
          <w:tcPr>
            <w:tcW w:w="3601" w:type="dxa"/>
            <w:gridSpan w:val="2"/>
            <w:vAlign w:val="center"/>
          </w:tcPr>
          <w:p w:rsidR="00D217B5" w:rsidRPr="00C7085C" w:rsidRDefault="00D217B5" w:rsidP="00D217B5">
            <w:pPr>
              <w:pStyle w:val="ListParagraph"/>
              <w:numPr>
                <w:ilvl w:val="0"/>
                <w:numId w:val="2"/>
              </w:numPr>
              <w:ind w:left="426" w:hanging="284"/>
              <w:rPr>
                <w:rFonts w:ascii="Arial Narrow" w:hAnsi="Arial Narrow" w:cs="Calibri"/>
                <w:szCs w:val="20"/>
              </w:rPr>
            </w:pPr>
            <w:r w:rsidRPr="00C7085C">
              <w:rPr>
                <w:rFonts w:ascii="Arial Narrow" w:hAnsi="Arial Narrow" w:cs="Calibri"/>
                <w:szCs w:val="20"/>
              </w:rPr>
              <w:t xml:space="preserve">Sequence familiar objects and events to show the passing of time </w:t>
            </w:r>
          </w:p>
          <w:p w:rsidR="00864476" w:rsidRPr="00C7085C" w:rsidRDefault="00D217B5" w:rsidP="00D217B5">
            <w:pPr>
              <w:pStyle w:val="ListParagraph"/>
              <w:numPr>
                <w:ilvl w:val="0"/>
                <w:numId w:val="2"/>
              </w:numPr>
              <w:ind w:left="426" w:hanging="284"/>
              <w:rPr>
                <w:rFonts w:ascii="Arial Narrow" w:hAnsi="Arial Narrow" w:cs="Calibri"/>
                <w:szCs w:val="20"/>
              </w:rPr>
            </w:pPr>
            <w:r w:rsidRPr="00C7085C">
              <w:rPr>
                <w:rFonts w:ascii="Arial Narrow" w:hAnsi="Arial Narrow" w:cs="Calibri"/>
                <w:szCs w:val="20"/>
              </w:rPr>
              <w:t>Distinguish between objects and events from the past and the present</w:t>
            </w:r>
          </w:p>
        </w:tc>
        <w:tc>
          <w:tcPr>
            <w:tcW w:w="2976" w:type="dxa"/>
            <w:gridSpan w:val="6"/>
            <w:vAlign w:val="center"/>
          </w:tcPr>
          <w:p w:rsidR="00864476" w:rsidRPr="00C7085C" w:rsidRDefault="00D217B5" w:rsidP="00D217B5">
            <w:pPr>
              <w:numPr>
                <w:ilvl w:val="0"/>
                <w:numId w:val="1"/>
              </w:numPr>
              <w:spacing w:before="40" w:after="40" w:line="220" w:lineRule="atLeast"/>
              <w:rPr>
                <w:rFonts w:ascii="Arial Narrow" w:eastAsia="Times New Roman" w:hAnsi="Arial Narrow" w:cs="Times New Roman"/>
                <w:szCs w:val="20"/>
              </w:rPr>
            </w:pPr>
            <w:r w:rsidRPr="00C7085C">
              <w:rPr>
                <w:rFonts w:ascii="Arial Narrow" w:hAnsi="Arial Narrow" w:cs="Calibri"/>
                <w:szCs w:val="20"/>
              </w:rPr>
              <w:t>Pose questions about the past and the passing of time when examining objects and events from a collection</w:t>
            </w:r>
          </w:p>
        </w:tc>
        <w:tc>
          <w:tcPr>
            <w:tcW w:w="3027" w:type="dxa"/>
            <w:gridSpan w:val="3"/>
            <w:vAlign w:val="center"/>
          </w:tcPr>
          <w:p w:rsidR="00864476" w:rsidRPr="00C7085C" w:rsidRDefault="00E34631" w:rsidP="00D217B5">
            <w:pPr>
              <w:numPr>
                <w:ilvl w:val="0"/>
                <w:numId w:val="1"/>
              </w:numPr>
              <w:spacing w:before="40" w:after="40" w:line="220" w:lineRule="atLeast"/>
              <w:ind w:right="126"/>
              <w:rPr>
                <w:rFonts w:ascii="Arial Narrow" w:eastAsia="Times New Roman" w:hAnsi="Arial Narrow" w:cs="Times New Roman"/>
                <w:szCs w:val="20"/>
              </w:rPr>
            </w:pPr>
            <w:r w:rsidRPr="00C7085C">
              <w:rPr>
                <w:rFonts w:ascii="Arial Narrow" w:eastAsia="Times New Roman" w:hAnsi="Arial Narrow" w:cs="Times New Roman"/>
                <w:szCs w:val="20"/>
              </w:rPr>
              <w:t xml:space="preserve">Explore a range of sources </w:t>
            </w:r>
            <w:r w:rsidR="00D217B5" w:rsidRPr="00C7085C">
              <w:rPr>
                <w:rFonts w:ascii="Arial Narrow" w:eastAsia="Times New Roman" w:hAnsi="Arial Narrow" w:cs="Times New Roman"/>
                <w:szCs w:val="20"/>
              </w:rPr>
              <w:t>from the present and recent and more distant past</w:t>
            </w:r>
          </w:p>
        </w:tc>
        <w:tc>
          <w:tcPr>
            <w:tcW w:w="3118" w:type="dxa"/>
            <w:gridSpan w:val="2"/>
            <w:vAlign w:val="center"/>
          </w:tcPr>
          <w:p w:rsidR="00864476" w:rsidRPr="00C7085C" w:rsidRDefault="00E34631" w:rsidP="00D217B5">
            <w:pPr>
              <w:pStyle w:val="ListParagraph"/>
              <w:numPr>
                <w:ilvl w:val="0"/>
                <w:numId w:val="2"/>
              </w:numPr>
              <w:ind w:left="367" w:hanging="283"/>
              <w:rPr>
                <w:rFonts w:ascii="Arial Narrow" w:hAnsi="Arial Narrow"/>
                <w:szCs w:val="20"/>
              </w:rPr>
            </w:pPr>
            <w:r w:rsidRPr="00C7085C">
              <w:rPr>
                <w:rFonts w:ascii="Arial Narrow" w:hAnsi="Arial Narrow" w:cs="Calibri"/>
                <w:szCs w:val="20"/>
              </w:rPr>
              <w:t xml:space="preserve">Identify and compare </w:t>
            </w:r>
            <w:r w:rsidR="00D217B5" w:rsidRPr="00C7085C">
              <w:rPr>
                <w:rFonts w:ascii="Arial Narrow" w:hAnsi="Arial Narrow" w:cs="Calibri"/>
                <w:szCs w:val="20"/>
              </w:rPr>
              <w:t>features of objects from the past and present</w:t>
            </w:r>
          </w:p>
        </w:tc>
        <w:tc>
          <w:tcPr>
            <w:tcW w:w="3121" w:type="dxa"/>
            <w:gridSpan w:val="5"/>
            <w:vAlign w:val="center"/>
          </w:tcPr>
          <w:p w:rsidR="00864476" w:rsidRPr="00C7085C" w:rsidRDefault="00D217B5" w:rsidP="00D217B5">
            <w:pPr>
              <w:numPr>
                <w:ilvl w:val="0"/>
                <w:numId w:val="2"/>
              </w:numPr>
              <w:ind w:left="317" w:hanging="283"/>
              <w:contextualSpacing/>
              <w:rPr>
                <w:rFonts w:ascii="Arial Narrow" w:eastAsia="Calibri" w:hAnsi="Arial Narrow" w:cs="Calibri"/>
                <w:szCs w:val="20"/>
              </w:rPr>
            </w:pPr>
            <w:r w:rsidRPr="00C7085C">
              <w:rPr>
                <w:rFonts w:ascii="Arial Narrow" w:eastAsia="Calibri" w:hAnsi="Arial Narrow" w:cs="Calibri"/>
                <w:szCs w:val="20"/>
              </w:rPr>
              <w:t>Develop a narrative about a collection of personal objects representing the passing of time.</w:t>
            </w:r>
          </w:p>
        </w:tc>
      </w:tr>
      <w:tr w:rsidR="00864476" w:rsidTr="008D3366">
        <w:trPr>
          <w:trHeight w:val="209"/>
        </w:trPr>
        <w:tc>
          <w:tcPr>
            <w:tcW w:w="15843" w:type="dxa"/>
            <w:gridSpan w:val="18"/>
            <w:shd w:val="clear" w:color="auto" w:fill="FCA39A"/>
          </w:tcPr>
          <w:p w:rsidR="00864476" w:rsidRDefault="00864476" w:rsidP="00877191">
            <w:pPr>
              <w:jc w:val="center"/>
            </w:pPr>
            <w:r>
              <w:t>Achievement Standard</w:t>
            </w:r>
          </w:p>
        </w:tc>
      </w:tr>
      <w:tr w:rsidR="00864476" w:rsidTr="00C7085C">
        <w:trPr>
          <w:trHeight w:val="1170"/>
        </w:trPr>
        <w:tc>
          <w:tcPr>
            <w:tcW w:w="15843" w:type="dxa"/>
            <w:gridSpan w:val="18"/>
            <w:vAlign w:val="center"/>
          </w:tcPr>
          <w:p w:rsidR="00D217B5" w:rsidRPr="00C7085C" w:rsidRDefault="00D217B5" w:rsidP="00D217B5">
            <w:pPr>
              <w:ind w:left="89" w:right="175"/>
              <w:rPr>
                <w:rFonts w:ascii="Arial Narrow" w:eastAsia="Calibri" w:hAnsi="Arial Narrow" w:cs="Arial"/>
                <w:lang w:val="en" w:eastAsia="en-AU"/>
              </w:rPr>
            </w:pPr>
            <w:r w:rsidRPr="00C7085C">
              <w:rPr>
                <w:rFonts w:ascii="Arial Narrow" w:eastAsia="Calibri" w:hAnsi="Arial Narrow" w:cs="Arial"/>
                <w:lang w:val="en" w:eastAsia="en-AU"/>
              </w:rPr>
              <w:t>By the end of Year 1, students explain how some aspects of daily life have changed over recent time while others have remained the same. They describe personal and family events that have significance.</w:t>
            </w:r>
          </w:p>
          <w:p w:rsidR="00864476" w:rsidRPr="00926A0A" w:rsidRDefault="00D217B5" w:rsidP="00D217B5">
            <w:pPr>
              <w:ind w:left="89" w:right="175"/>
              <w:rPr>
                <w:rFonts w:ascii="Arial Narrow" w:eastAsia="Times New Roman" w:hAnsi="Arial Narrow" w:cs="Times New Roman"/>
                <w:sz w:val="18"/>
                <w:szCs w:val="20"/>
              </w:rPr>
            </w:pPr>
            <w:r w:rsidRPr="00C7085C">
              <w:rPr>
                <w:rFonts w:ascii="Arial Narrow" w:eastAsia="Calibri" w:hAnsi="Arial Narrow" w:cs="Arial"/>
                <w:lang w:val="en" w:eastAsia="en-AU"/>
              </w:rPr>
              <w:t>Students sequence events in order, using everyday terms about the passing of time. They pose questions about the past and examine sources (physical and visual) to suggest answers to these questions. Students relate stories about life in the past, using a range of texts.</w:t>
            </w:r>
          </w:p>
        </w:tc>
      </w:tr>
      <w:tr w:rsidR="00864476" w:rsidTr="008D3366">
        <w:trPr>
          <w:trHeight w:val="296"/>
        </w:trPr>
        <w:tc>
          <w:tcPr>
            <w:tcW w:w="15843" w:type="dxa"/>
            <w:gridSpan w:val="18"/>
            <w:shd w:val="clear" w:color="auto" w:fill="FCA39A"/>
          </w:tcPr>
          <w:p w:rsidR="00864476" w:rsidRDefault="00864476" w:rsidP="00877191">
            <w:pPr>
              <w:jc w:val="center"/>
            </w:pPr>
            <w:r>
              <w:t>Assessment</w:t>
            </w:r>
          </w:p>
        </w:tc>
      </w:tr>
      <w:tr w:rsidR="00172CEC" w:rsidTr="00C7085C">
        <w:trPr>
          <w:trHeight w:val="3753"/>
        </w:trPr>
        <w:tc>
          <w:tcPr>
            <w:tcW w:w="5635" w:type="dxa"/>
            <w:gridSpan w:val="6"/>
            <w:vAlign w:val="center"/>
          </w:tcPr>
          <w:p w:rsidR="00172CEC" w:rsidRPr="00C7085C" w:rsidRDefault="00172CEC" w:rsidP="00172CEC">
            <w:pPr>
              <w:rPr>
                <w:rFonts w:ascii="Arial Narrow" w:hAnsi="Arial Narrow"/>
                <w:sz w:val="21"/>
                <w:szCs w:val="21"/>
              </w:rPr>
            </w:pPr>
            <w:r w:rsidRPr="00172CEC">
              <w:rPr>
                <w:rFonts w:ascii="Arial Narrow" w:hAnsi="Arial Narrow"/>
                <w:sz w:val="21"/>
                <w:szCs w:val="21"/>
                <w:u w:val="single"/>
              </w:rPr>
              <w:t>Collection of work</w:t>
            </w:r>
            <w:r w:rsidRPr="00172CEC">
              <w:rPr>
                <w:rFonts w:ascii="Arial Narrow" w:hAnsi="Arial Narrow"/>
                <w:sz w:val="21"/>
                <w:szCs w:val="21"/>
              </w:rPr>
              <w:t xml:space="preserve">: This unit provides children with ongoing opportunities to record historical learning in a My life, my story journal (history journal).* </w:t>
            </w:r>
          </w:p>
          <w:p w:rsidR="00172CEC" w:rsidRPr="00172CEC" w:rsidRDefault="00172CEC" w:rsidP="00172CEC">
            <w:pPr>
              <w:rPr>
                <w:rFonts w:ascii="Arial Narrow" w:hAnsi="Arial Narrow"/>
                <w:sz w:val="8"/>
                <w:szCs w:val="21"/>
              </w:rPr>
            </w:pPr>
          </w:p>
          <w:p w:rsidR="00172CEC" w:rsidRPr="00172CEC" w:rsidRDefault="00172CEC" w:rsidP="00172CEC">
            <w:pPr>
              <w:ind w:left="284" w:right="176"/>
              <w:rPr>
                <w:rFonts w:ascii="Arial Narrow" w:hAnsi="Arial Narrow"/>
                <w:sz w:val="21"/>
                <w:szCs w:val="21"/>
              </w:rPr>
            </w:pPr>
            <w:r w:rsidRPr="00172CEC">
              <w:rPr>
                <w:rFonts w:ascii="Arial Narrow" w:hAnsi="Arial Narrow"/>
                <w:sz w:val="21"/>
                <w:szCs w:val="21"/>
              </w:rPr>
              <w:t>Children and teachers collaborate to identify, describe and record significant family events from the past and present. The history journal may include opportunities to:</w:t>
            </w:r>
          </w:p>
          <w:p w:rsidR="00172CEC" w:rsidRPr="00172CEC" w:rsidRDefault="00172CEC" w:rsidP="00172CEC">
            <w:pPr>
              <w:numPr>
                <w:ilvl w:val="0"/>
                <w:numId w:val="8"/>
              </w:numPr>
              <w:spacing w:before="40" w:after="40" w:line="220" w:lineRule="atLeast"/>
              <w:ind w:left="567" w:right="176" w:firstLine="0"/>
              <w:rPr>
                <w:rFonts w:ascii="Arial Narrow" w:hAnsi="Arial Narrow"/>
                <w:sz w:val="21"/>
                <w:szCs w:val="21"/>
              </w:rPr>
            </w:pPr>
            <w:r w:rsidRPr="00172CEC">
              <w:rPr>
                <w:rFonts w:ascii="Arial Narrow" w:hAnsi="Arial Narrow"/>
                <w:sz w:val="21"/>
                <w:szCs w:val="21"/>
              </w:rPr>
              <w:t>create a narrative about a past event</w:t>
            </w:r>
          </w:p>
          <w:p w:rsidR="00172CEC" w:rsidRPr="00172CEC" w:rsidRDefault="00172CEC" w:rsidP="00172CEC">
            <w:pPr>
              <w:numPr>
                <w:ilvl w:val="0"/>
                <w:numId w:val="8"/>
              </w:numPr>
              <w:spacing w:before="40" w:after="40" w:line="220" w:lineRule="atLeast"/>
              <w:ind w:left="567" w:right="176" w:firstLine="0"/>
              <w:rPr>
                <w:rFonts w:ascii="Arial Narrow" w:hAnsi="Arial Narrow"/>
                <w:sz w:val="21"/>
                <w:szCs w:val="21"/>
              </w:rPr>
            </w:pPr>
            <w:r w:rsidRPr="00172CEC">
              <w:rPr>
                <w:rFonts w:ascii="Arial Narrow" w:hAnsi="Arial Narrow"/>
                <w:sz w:val="21"/>
                <w:szCs w:val="21"/>
              </w:rPr>
              <w:t>identify and use sources to support a narrative</w:t>
            </w:r>
          </w:p>
          <w:p w:rsidR="00172CEC" w:rsidRPr="00C7085C" w:rsidRDefault="00172CEC" w:rsidP="00172CEC">
            <w:pPr>
              <w:numPr>
                <w:ilvl w:val="0"/>
                <w:numId w:val="8"/>
              </w:numPr>
              <w:spacing w:before="40" w:after="40" w:line="220" w:lineRule="atLeast"/>
              <w:ind w:left="567" w:right="176" w:firstLine="0"/>
              <w:rPr>
                <w:rFonts w:ascii="Arial Narrow" w:hAnsi="Arial Narrow"/>
                <w:sz w:val="21"/>
                <w:szCs w:val="21"/>
              </w:rPr>
            </w:pPr>
            <w:r w:rsidRPr="00172CEC">
              <w:rPr>
                <w:rFonts w:ascii="Arial Narrow" w:hAnsi="Arial Narrow"/>
                <w:sz w:val="21"/>
                <w:szCs w:val="21"/>
              </w:rPr>
              <w:t>pose and answer questions about a significant event</w:t>
            </w:r>
          </w:p>
          <w:p w:rsidR="008D3366" w:rsidRPr="00C7085C" w:rsidRDefault="00172CEC" w:rsidP="00172CEC">
            <w:pPr>
              <w:numPr>
                <w:ilvl w:val="0"/>
                <w:numId w:val="8"/>
              </w:numPr>
              <w:spacing w:before="20" w:after="20"/>
              <w:ind w:left="567" w:right="176" w:firstLine="0"/>
              <w:rPr>
                <w:rFonts w:ascii="Arial Narrow" w:hAnsi="Arial Narrow"/>
                <w:sz w:val="21"/>
                <w:szCs w:val="21"/>
              </w:rPr>
            </w:pPr>
            <w:proofErr w:type="gramStart"/>
            <w:r w:rsidRPr="00C7085C">
              <w:rPr>
                <w:rFonts w:ascii="Arial Narrow" w:hAnsi="Arial Narrow"/>
                <w:sz w:val="21"/>
                <w:szCs w:val="21"/>
              </w:rPr>
              <w:t>demonstrate</w:t>
            </w:r>
            <w:proofErr w:type="gramEnd"/>
            <w:r w:rsidRPr="00C7085C">
              <w:rPr>
                <w:rFonts w:ascii="Arial Narrow" w:hAnsi="Arial Narrow"/>
                <w:sz w:val="21"/>
                <w:szCs w:val="21"/>
              </w:rPr>
              <w:t xml:space="preserve"> the use of terms to denote time.</w:t>
            </w:r>
          </w:p>
          <w:p w:rsidR="00172CEC" w:rsidRPr="00172CEC" w:rsidRDefault="00172CEC" w:rsidP="00172CEC">
            <w:pPr>
              <w:spacing w:before="20" w:after="20"/>
              <w:ind w:left="284" w:right="176"/>
              <w:rPr>
                <w:rFonts w:ascii="Arial Narrow" w:hAnsi="Arial Narrow"/>
                <w:sz w:val="14"/>
                <w:szCs w:val="20"/>
              </w:rPr>
            </w:pPr>
          </w:p>
          <w:p w:rsidR="008D3366" w:rsidRPr="00FE6668" w:rsidRDefault="008D3366" w:rsidP="008D3366">
            <w:pPr>
              <w:pStyle w:val="Tablebullets"/>
              <w:spacing w:before="20" w:after="20" w:line="240" w:lineRule="auto"/>
              <w:ind w:left="142" w:firstLine="0"/>
              <w:rPr>
                <w:rFonts w:ascii="Arial Narrow" w:hAnsi="Arial Narrow"/>
                <w:i/>
                <w:sz w:val="17"/>
                <w:szCs w:val="17"/>
              </w:rPr>
            </w:pPr>
            <w:r w:rsidRPr="00FE6668">
              <w:rPr>
                <w:rFonts w:ascii="Arial Narrow" w:hAnsi="Arial Narrow"/>
                <w:i/>
                <w:sz w:val="17"/>
                <w:szCs w:val="17"/>
              </w:rPr>
              <w:t>* The history journal uses the assessment technique “guided collection of work”. In a guided collection of work, teachers and children collaborate on a series of focused tasks relating to a single cohesive investigative context. These tasks are conducted in class and in children’s own time.</w:t>
            </w:r>
          </w:p>
        </w:tc>
        <w:tc>
          <w:tcPr>
            <w:tcW w:w="7656" w:type="dxa"/>
            <w:gridSpan w:val="10"/>
            <w:vAlign w:val="center"/>
          </w:tcPr>
          <w:p w:rsidR="00172CEC" w:rsidRPr="00C7085C" w:rsidRDefault="008D3366" w:rsidP="00172CEC">
            <w:pPr>
              <w:spacing w:before="40" w:after="40" w:line="220" w:lineRule="atLeast"/>
              <w:rPr>
                <w:rFonts w:ascii="Arial Narrow" w:eastAsia="Times New Roman" w:hAnsi="Arial Narrow" w:cs="Times New Roman"/>
                <w:sz w:val="21"/>
                <w:szCs w:val="21"/>
              </w:rPr>
            </w:pPr>
            <w:r w:rsidRPr="008D3366">
              <w:rPr>
                <w:rFonts w:ascii="Arial Narrow" w:eastAsia="Times New Roman" w:hAnsi="Arial Narrow" w:cs="Times New Roman"/>
                <w:b/>
                <w:sz w:val="21"/>
                <w:szCs w:val="21"/>
                <w:u w:val="single"/>
              </w:rPr>
              <w:t xml:space="preserve">Guided </w:t>
            </w:r>
            <w:r w:rsidR="00172CEC" w:rsidRPr="00C7085C">
              <w:rPr>
                <w:rFonts w:ascii="Arial Narrow" w:eastAsia="Times New Roman" w:hAnsi="Arial Narrow" w:cs="Times New Roman"/>
                <w:b/>
                <w:sz w:val="21"/>
                <w:szCs w:val="21"/>
                <w:u w:val="single"/>
              </w:rPr>
              <w:t>collection of work</w:t>
            </w:r>
            <w:r w:rsidR="00172CEC" w:rsidRPr="00C7085C">
              <w:rPr>
                <w:rFonts w:ascii="Arial Narrow" w:eastAsia="Times New Roman" w:hAnsi="Arial Narrow" w:cs="Times New Roman"/>
                <w:sz w:val="21"/>
                <w:szCs w:val="21"/>
              </w:rPr>
              <w:t xml:space="preserve"> (Spoken/written)**</w:t>
            </w:r>
          </w:p>
          <w:p w:rsidR="00172CEC" w:rsidRPr="00C7085C" w:rsidRDefault="00172CEC" w:rsidP="00172CEC">
            <w:pPr>
              <w:spacing w:before="40" w:after="40" w:line="220" w:lineRule="atLeast"/>
              <w:rPr>
                <w:rFonts w:ascii="Arial Narrow" w:eastAsia="Times New Roman" w:hAnsi="Arial Narrow" w:cs="Times New Roman"/>
                <w:i/>
                <w:sz w:val="21"/>
                <w:szCs w:val="21"/>
              </w:rPr>
            </w:pPr>
            <w:r w:rsidRPr="00C7085C">
              <w:rPr>
                <w:rFonts w:ascii="Arial Narrow" w:eastAsia="Times New Roman" w:hAnsi="Arial Narrow" w:cs="Times New Roman"/>
                <w:i/>
                <w:sz w:val="21"/>
                <w:szCs w:val="21"/>
              </w:rPr>
              <w:t xml:space="preserve">The purpose of this assessment is to make judgments about children’s responses to a series of focused tasks within a specified context and based on the process of historical inquiry. </w:t>
            </w:r>
          </w:p>
          <w:p w:rsidR="00172CEC" w:rsidRPr="00C7085C" w:rsidRDefault="00172CEC" w:rsidP="00172CEC">
            <w:pPr>
              <w:spacing w:before="40" w:after="40" w:line="220" w:lineRule="atLeast"/>
              <w:rPr>
                <w:rFonts w:ascii="Arial Narrow" w:eastAsia="Times New Roman" w:hAnsi="Arial Narrow" w:cs="Times New Roman"/>
                <w:sz w:val="21"/>
                <w:szCs w:val="21"/>
              </w:rPr>
            </w:pPr>
          </w:p>
          <w:p w:rsidR="00172CEC" w:rsidRPr="00C7085C" w:rsidRDefault="00172CEC" w:rsidP="00172CEC">
            <w:pPr>
              <w:spacing w:before="40" w:after="40" w:line="220" w:lineRule="atLeast"/>
              <w:ind w:firstLine="176"/>
              <w:rPr>
                <w:rFonts w:ascii="Arial Narrow" w:eastAsia="Times New Roman" w:hAnsi="Arial Narrow" w:cs="Times New Roman"/>
                <w:sz w:val="21"/>
                <w:szCs w:val="21"/>
              </w:rPr>
            </w:pPr>
            <w:r w:rsidRPr="00C7085C">
              <w:rPr>
                <w:rFonts w:ascii="Arial Narrow" w:eastAsia="Times New Roman" w:hAnsi="Arial Narrow" w:cs="Times New Roman"/>
                <w:sz w:val="21"/>
                <w:szCs w:val="21"/>
              </w:rPr>
              <w:t>Children use a history box to examine family-related objects from different time periods.</w:t>
            </w:r>
          </w:p>
          <w:p w:rsidR="00172CEC" w:rsidRPr="00C7085C" w:rsidRDefault="00172CEC" w:rsidP="00172CEC">
            <w:pPr>
              <w:ind w:left="177" w:hanging="1"/>
              <w:rPr>
                <w:rFonts w:ascii="Arial Narrow" w:eastAsia="Times New Roman" w:hAnsi="Arial Narrow" w:cs="Times New Roman"/>
                <w:sz w:val="21"/>
                <w:szCs w:val="21"/>
              </w:rPr>
            </w:pPr>
            <w:r w:rsidRPr="00C7085C">
              <w:rPr>
                <w:rFonts w:ascii="Arial Narrow" w:eastAsia="Times New Roman" w:hAnsi="Arial Narrow" w:cs="Times New Roman"/>
                <w:sz w:val="21"/>
                <w:szCs w:val="21"/>
              </w:rPr>
              <w:t>Children demonstrate their understanding of the past, present and future in the context of their own family by:</w:t>
            </w:r>
          </w:p>
          <w:p w:rsidR="00172CEC" w:rsidRPr="00C7085C" w:rsidRDefault="00C7085C" w:rsidP="00C7085C">
            <w:pPr>
              <w:rPr>
                <w:rFonts w:ascii="Arial Narrow" w:eastAsia="Times New Roman" w:hAnsi="Arial Narrow" w:cs="Times New Roman"/>
                <w:sz w:val="21"/>
                <w:szCs w:val="21"/>
              </w:rPr>
            </w:pPr>
            <w:r w:rsidRPr="00C7085C">
              <w:rPr>
                <w:rFonts w:ascii="Arial Narrow" w:eastAsia="Times New Roman" w:hAnsi="Arial Narrow" w:cs="Times New Roman"/>
                <w:noProof/>
                <w:sz w:val="21"/>
                <w:szCs w:val="21"/>
                <w:lang w:eastAsia="en-AU"/>
              </w:rPr>
              <mc:AlternateContent>
                <mc:Choice Requires="wps">
                  <w:drawing>
                    <wp:anchor distT="0" distB="0" distL="114300" distR="114300" simplePos="0" relativeHeight="251659264" behindDoc="0" locked="0" layoutInCell="1" allowOverlap="1" wp14:anchorId="7ABFCA3F" wp14:editId="2ABED2B7">
                      <wp:simplePos x="0" y="0"/>
                      <wp:positionH relativeFrom="column">
                        <wp:posOffset>3689350</wp:posOffset>
                      </wp:positionH>
                      <wp:positionV relativeFrom="paragraph">
                        <wp:posOffset>49530</wp:posOffset>
                      </wp:positionV>
                      <wp:extent cx="1136650" cy="89217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1136650" cy="89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3366" w:rsidRDefault="008D3366">
                                  <w:r w:rsidRPr="008D3366">
                                    <w:rPr>
                                      <w:rFonts w:ascii="Arial Narrow" w:hAnsi="Arial Narrow"/>
                                      <w:i/>
                                      <w:sz w:val="16"/>
                                      <w:szCs w:val="20"/>
                                    </w:rPr>
                                    <w:t>** In this assessment technique “guided research, teachers and children collaborate to gather and record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0.5pt;margin-top:3.9pt;width:89.5pt;height: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" filled="f" stroked="f" strokeweight=".5pt">
                      <v:textbox>
                        <w:txbxContent>
                          <w:p w:rsidR="008D3366" w:rsidRDefault="008D3366">
                            <w:r w:rsidRPr="008D3366">
                              <w:rPr>
                                <w:rFonts w:ascii="Arial Narrow" w:hAnsi="Arial Narrow"/>
                                <w:i/>
                                <w:sz w:val="16"/>
                                <w:szCs w:val="20"/>
                              </w:rPr>
                              <w:t>** In this assessment technique “guided research, teachers and children collaborate to gather and record information.</w:t>
                            </w:r>
                          </w:p>
                        </w:txbxContent>
                      </v:textbox>
                    </v:shape>
                  </w:pict>
                </mc:Fallback>
              </mc:AlternateContent>
            </w:r>
          </w:p>
          <w:p w:rsidR="00172CEC" w:rsidRPr="00C7085C" w:rsidRDefault="00172CEC" w:rsidP="00C7085C">
            <w:pPr>
              <w:pStyle w:val="ListParagraph"/>
              <w:numPr>
                <w:ilvl w:val="0"/>
                <w:numId w:val="6"/>
              </w:numPr>
              <w:spacing w:before="40" w:after="40"/>
              <w:ind w:left="460" w:hanging="142"/>
              <w:rPr>
                <w:rFonts w:ascii="Arial Narrow" w:hAnsi="Arial Narrow"/>
                <w:sz w:val="21"/>
                <w:szCs w:val="21"/>
              </w:rPr>
            </w:pPr>
            <w:r w:rsidRPr="00C7085C">
              <w:rPr>
                <w:rFonts w:ascii="Arial Narrow" w:hAnsi="Arial Narrow"/>
                <w:sz w:val="21"/>
                <w:szCs w:val="21"/>
              </w:rPr>
              <w:t>sequencing objects from different time periods</w:t>
            </w:r>
          </w:p>
          <w:p w:rsidR="00172CEC" w:rsidRPr="00C7085C" w:rsidRDefault="00172CEC" w:rsidP="00C7085C">
            <w:pPr>
              <w:pStyle w:val="ListParagraph"/>
              <w:numPr>
                <w:ilvl w:val="0"/>
                <w:numId w:val="6"/>
              </w:numPr>
              <w:spacing w:before="40" w:after="40"/>
              <w:ind w:left="460" w:hanging="142"/>
              <w:rPr>
                <w:rFonts w:ascii="Arial Narrow" w:hAnsi="Arial Narrow"/>
                <w:sz w:val="21"/>
                <w:szCs w:val="21"/>
              </w:rPr>
            </w:pPr>
            <w:r w:rsidRPr="00C7085C">
              <w:rPr>
                <w:rFonts w:ascii="Arial Narrow" w:hAnsi="Arial Narrow"/>
                <w:sz w:val="21"/>
                <w:szCs w:val="21"/>
              </w:rPr>
              <w:t>using terms to denote time</w:t>
            </w:r>
          </w:p>
          <w:p w:rsidR="00172CEC" w:rsidRDefault="00172CEC" w:rsidP="00C7085C">
            <w:pPr>
              <w:pStyle w:val="ListParagraph"/>
              <w:numPr>
                <w:ilvl w:val="0"/>
                <w:numId w:val="6"/>
              </w:numPr>
              <w:spacing w:before="40" w:after="40"/>
              <w:ind w:left="460" w:hanging="142"/>
              <w:rPr>
                <w:rFonts w:ascii="Arial Narrow" w:hAnsi="Arial Narrow"/>
                <w:sz w:val="21"/>
                <w:szCs w:val="21"/>
              </w:rPr>
            </w:pPr>
            <w:r w:rsidRPr="00C7085C">
              <w:rPr>
                <w:rFonts w:ascii="Arial Narrow" w:hAnsi="Arial Narrow"/>
                <w:sz w:val="21"/>
                <w:szCs w:val="21"/>
              </w:rPr>
              <w:t>examining and using information about objects and events</w:t>
            </w:r>
          </w:p>
          <w:p w:rsidR="003B78CA" w:rsidRPr="00C7085C" w:rsidRDefault="00C7085C" w:rsidP="00C7085C">
            <w:pPr>
              <w:pStyle w:val="ListParagraph"/>
              <w:numPr>
                <w:ilvl w:val="0"/>
                <w:numId w:val="6"/>
              </w:numPr>
              <w:spacing w:before="40" w:after="40"/>
              <w:ind w:left="460" w:hanging="142"/>
              <w:rPr>
                <w:rFonts w:ascii="Arial Narrow" w:hAnsi="Arial Narrow"/>
                <w:sz w:val="21"/>
                <w:szCs w:val="21"/>
              </w:rPr>
            </w:pPr>
            <w:proofErr w:type="gramStart"/>
            <w:r>
              <w:rPr>
                <w:rFonts w:ascii="Arial Narrow" w:hAnsi="Arial Narrow"/>
                <w:sz w:val="21"/>
                <w:szCs w:val="21"/>
              </w:rPr>
              <w:t>crea</w:t>
            </w:r>
            <w:r w:rsidR="00172CEC" w:rsidRPr="00C7085C">
              <w:rPr>
                <w:rFonts w:ascii="Arial Narrow" w:hAnsi="Arial Narrow"/>
                <w:sz w:val="21"/>
                <w:szCs w:val="21"/>
              </w:rPr>
              <w:t>ting</w:t>
            </w:r>
            <w:proofErr w:type="gramEnd"/>
            <w:r w:rsidR="00172CEC" w:rsidRPr="00C7085C">
              <w:rPr>
                <w:rFonts w:ascii="Arial Narrow" w:hAnsi="Arial Narrow"/>
                <w:sz w:val="21"/>
                <w:szCs w:val="21"/>
              </w:rPr>
              <w:t xml:space="preserve"> a time story about familiar or unfamiliar objects or events.</w:t>
            </w:r>
          </w:p>
        </w:tc>
        <w:tc>
          <w:tcPr>
            <w:tcW w:w="2552" w:type="dxa"/>
            <w:gridSpan w:val="2"/>
            <w:vAlign w:val="center"/>
          </w:tcPr>
          <w:p w:rsidR="003B78CA" w:rsidRDefault="003B78CA" w:rsidP="003B78CA">
            <w:pPr>
              <w:rPr>
                <w:rFonts w:ascii="Arial Narrow" w:hAnsi="Arial Narrow"/>
                <w:sz w:val="20"/>
                <w:u w:val="single"/>
              </w:rPr>
            </w:pPr>
            <w:r>
              <w:rPr>
                <w:rFonts w:ascii="Arial Narrow" w:hAnsi="Arial Narrow"/>
              </w:rPr>
              <w:t xml:space="preserve">  </w:t>
            </w:r>
            <w:r w:rsidRPr="00864476">
              <w:rPr>
                <w:rFonts w:ascii="Arial Narrow" w:hAnsi="Arial Narrow"/>
                <w:sz w:val="20"/>
                <w:u w:val="single"/>
              </w:rPr>
              <w:t>Moderated Evidence</w:t>
            </w:r>
          </w:p>
          <w:p w:rsidR="003B78CA" w:rsidRPr="006F168B" w:rsidRDefault="003B78CA" w:rsidP="003B78CA">
            <w:pPr>
              <w:rPr>
                <w:rFonts w:ascii="Arial Narrow" w:hAnsi="Arial Narrow"/>
                <w:sz w:val="2"/>
                <w:u w:val="single"/>
              </w:rPr>
            </w:pPr>
          </w:p>
          <w:p w:rsidR="00172CEC" w:rsidRPr="00172CEC" w:rsidRDefault="00172CEC" w:rsidP="00172CEC">
            <w:pPr>
              <w:pStyle w:val="ListParagraph"/>
              <w:numPr>
                <w:ilvl w:val="0"/>
                <w:numId w:val="4"/>
              </w:numPr>
              <w:ind w:left="317" w:hanging="283"/>
              <w:rPr>
                <w:rFonts w:ascii="Arial Narrow" w:hAnsi="Arial Narrow"/>
                <w:sz w:val="20"/>
              </w:rPr>
            </w:pPr>
            <w:r w:rsidRPr="00172CEC">
              <w:rPr>
                <w:rFonts w:ascii="Arial Narrow" w:hAnsi="Arial Narrow"/>
                <w:sz w:val="20"/>
              </w:rPr>
              <w:t>Teache</w:t>
            </w:r>
            <w:r>
              <w:rPr>
                <w:rFonts w:ascii="Arial Narrow" w:hAnsi="Arial Narrow"/>
                <w:sz w:val="20"/>
              </w:rPr>
              <w:t>rs develop tasks and plan units</w:t>
            </w:r>
          </w:p>
          <w:p w:rsidR="00172CEC" w:rsidRPr="00172CEC" w:rsidRDefault="00172CEC" w:rsidP="00172CEC">
            <w:pPr>
              <w:pStyle w:val="ListParagraph"/>
              <w:numPr>
                <w:ilvl w:val="0"/>
                <w:numId w:val="4"/>
              </w:numPr>
              <w:ind w:left="317" w:hanging="283"/>
              <w:rPr>
                <w:rFonts w:ascii="Arial Narrow" w:hAnsi="Arial Narrow"/>
                <w:sz w:val="20"/>
              </w:rPr>
            </w:pPr>
            <w:r w:rsidRPr="00172CEC">
              <w:rPr>
                <w:rFonts w:ascii="Arial Narrow" w:hAnsi="Arial Narrow"/>
                <w:sz w:val="20"/>
              </w:rPr>
              <w:t xml:space="preserve">Teachers choose samples of children’s responses to questions to examine </w:t>
            </w:r>
            <w:r>
              <w:rPr>
                <w:rFonts w:ascii="Arial Narrow" w:hAnsi="Arial Narrow"/>
                <w:sz w:val="20"/>
              </w:rPr>
              <w:t>and make an on-balance judgment</w:t>
            </w:r>
          </w:p>
          <w:p w:rsidR="006F168B" w:rsidRPr="006F168B" w:rsidRDefault="00172CEC" w:rsidP="00172CEC">
            <w:pPr>
              <w:pStyle w:val="ListParagraph"/>
              <w:numPr>
                <w:ilvl w:val="0"/>
                <w:numId w:val="4"/>
              </w:numPr>
              <w:ind w:left="317" w:hanging="283"/>
              <w:rPr>
                <w:rFonts w:ascii="Arial Narrow" w:hAnsi="Arial Narrow"/>
              </w:rPr>
            </w:pPr>
            <w:r w:rsidRPr="00172CEC">
              <w:rPr>
                <w:rFonts w:ascii="Arial Narrow" w:hAnsi="Arial Narrow"/>
                <w:sz w:val="20"/>
              </w:rPr>
              <w:t>Teachers meet to ensure consistency of judg</w:t>
            </w:r>
            <w:r>
              <w:rPr>
                <w:rFonts w:ascii="Arial Narrow" w:hAnsi="Arial Narrow"/>
                <w:sz w:val="20"/>
              </w:rPr>
              <w:t>ments to inform future planning</w:t>
            </w:r>
          </w:p>
        </w:tc>
      </w:tr>
      <w:tr w:rsidR="00864476" w:rsidTr="008D3366">
        <w:trPr>
          <w:trHeight w:val="421"/>
        </w:trPr>
        <w:tc>
          <w:tcPr>
            <w:tcW w:w="15843" w:type="dxa"/>
            <w:gridSpan w:val="18"/>
            <w:shd w:val="clear" w:color="auto" w:fill="FFFFFF" w:themeFill="background1"/>
            <w:vAlign w:val="center"/>
          </w:tcPr>
          <w:p w:rsidR="00864476" w:rsidRPr="00A963E5" w:rsidRDefault="006D19C3" w:rsidP="009B714E">
            <w:pPr>
              <w:pStyle w:val="Tabletext"/>
              <w:spacing w:before="0" w:after="0" w:line="240" w:lineRule="auto"/>
              <w:rPr>
                <w:rFonts w:ascii="Arial Narrow" w:hAnsi="Arial Narrow"/>
                <w:sz w:val="20"/>
              </w:rPr>
            </w:pPr>
            <w:r w:rsidRPr="00A963E5">
              <w:rPr>
                <w:b/>
                <w:sz w:val="16"/>
              </w:rPr>
              <w:t>Sources</w:t>
            </w:r>
            <w:r w:rsidRPr="00A963E5">
              <w:rPr>
                <w:sz w:val="16"/>
              </w:rPr>
              <w:t xml:space="preserve">: Australian Curriculum, Assessment and Reporting Authority (ACARA), Australian Curriculum v3.0: History for Foundation–10, www.australiancurriculum.edu.au/History/Curriculum/F-10;   Year </w:t>
            </w:r>
            <w:r w:rsidR="009B714E">
              <w:rPr>
                <w:sz w:val="16"/>
              </w:rPr>
              <w:t>1</w:t>
            </w:r>
            <w:r w:rsidRPr="00A963E5">
              <w:rPr>
                <w:sz w:val="16"/>
              </w:rPr>
              <w:t xml:space="preserve"> plan, Australian Curriculum: History Queensland Studies Authority, October  2012</w:t>
            </w:r>
          </w:p>
        </w:tc>
      </w:tr>
      <w:tr w:rsidR="00CD100E" w:rsidTr="00172CEC">
        <w:tc>
          <w:tcPr>
            <w:tcW w:w="3741" w:type="dxa"/>
            <w:gridSpan w:val="3"/>
            <w:tcBorders>
              <w:bottom w:val="single" w:sz="4" w:space="0" w:color="auto"/>
            </w:tcBorders>
            <w:shd w:val="clear" w:color="auto" w:fill="FA6F60"/>
            <w:vAlign w:val="center"/>
          </w:tcPr>
          <w:p w:rsidR="00CD100E" w:rsidRPr="00A675A0" w:rsidRDefault="001D0BCC" w:rsidP="001D0BCC">
            <w:pPr>
              <w:spacing w:before="40" w:after="40"/>
              <w:ind w:left="142"/>
              <w:rPr>
                <w:rFonts w:ascii="Arial Narrow" w:hAnsi="Arial Narrow"/>
                <w:b/>
                <w:sz w:val="28"/>
                <w:szCs w:val="28"/>
              </w:rPr>
            </w:pPr>
            <w:r w:rsidRPr="00FE6668">
              <w:rPr>
                <w:rFonts w:ascii="Arial Narrow" w:hAnsi="Arial Narrow"/>
                <w:b/>
                <w:sz w:val="28"/>
                <w:szCs w:val="26"/>
              </w:rPr>
              <w:lastRenderedPageBreak/>
              <w:t xml:space="preserve">Present and Past Family Life     </w:t>
            </w:r>
            <w:r w:rsidRPr="001D0BCC">
              <w:rPr>
                <w:rFonts w:ascii="Arial Narrow" w:hAnsi="Arial Narrow"/>
              </w:rPr>
              <w:t>Investigating changes in family life</w:t>
            </w:r>
          </w:p>
        </w:tc>
        <w:tc>
          <w:tcPr>
            <w:tcW w:w="9356" w:type="dxa"/>
            <w:gridSpan w:val="12"/>
            <w:tcBorders>
              <w:bottom w:val="single" w:sz="4" w:space="0" w:color="auto"/>
            </w:tcBorders>
            <w:shd w:val="clear" w:color="auto" w:fill="FDBFB9"/>
            <w:vAlign w:val="center"/>
          </w:tcPr>
          <w:p w:rsidR="0075687F" w:rsidRDefault="0075687F" w:rsidP="0075687F">
            <w:pPr>
              <w:spacing w:before="40" w:after="40"/>
              <w:jc w:val="center"/>
              <w:rPr>
                <w:rFonts w:ascii="Arial Narrow" w:hAnsi="Arial Narrow"/>
                <w:b/>
                <w:color w:val="CC0000"/>
                <w:sz w:val="28"/>
              </w:rPr>
            </w:pPr>
            <w:r>
              <w:rPr>
                <w:rFonts w:ascii="Arial Narrow" w:hAnsi="Arial Narrow"/>
                <w:b/>
                <w:color w:val="CC0000"/>
                <w:sz w:val="28"/>
              </w:rPr>
              <w:t xml:space="preserve">History Unit Overview  (Draft)                         </w:t>
            </w:r>
          </w:p>
          <w:p w:rsidR="00CD100E" w:rsidRPr="00E91867" w:rsidRDefault="0075687F" w:rsidP="0075687F">
            <w:pPr>
              <w:spacing w:before="40" w:after="40"/>
              <w:jc w:val="center"/>
              <w:rPr>
                <w:rFonts w:ascii="Arial Narrow" w:hAnsi="Arial Narrow"/>
                <w:b/>
              </w:rPr>
            </w:pPr>
            <w:r>
              <w:rPr>
                <w:rFonts w:ascii="Arial Narrow" w:hAnsi="Arial Narrow"/>
                <w:b/>
                <w:color w:val="CC0000"/>
                <w:sz w:val="28"/>
              </w:rPr>
              <w:t xml:space="preserve">                        Western Adelaide Region     </w:t>
            </w:r>
            <w:r>
              <w:rPr>
                <w:rFonts w:ascii="Arial Narrow" w:hAnsi="Arial Narrow"/>
                <w:i/>
                <w:sz w:val="16"/>
                <w:szCs w:val="16"/>
              </w:rPr>
              <w:t>(Updated: July 2013)</w:t>
            </w:r>
          </w:p>
        </w:tc>
        <w:tc>
          <w:tcPr>
            <w:tcW w:w="2746" w:type="dxa"/>
            <w:gridSpan w:val="3"/>
            <w:tcBorders>
              <w:bottom w:val="single" w:sz="4" w:space="0" w:color="auto"/>
            </w:tcBorders>
            <w:shd w:val="clear" w:color="auto" w:fill="FA6F60"/>
            <w:vAlign w:val="center"/>
          </w:tcPr>
          <w:p w:rsidR="00CD100E" w:rsidRPr="007A5A15" w:rsidRDefault="00342474" w:rsidP="009B714E">
            <w:pPr>
              <w:spacing w:before="40" w:after="40"/>
              <w:jc w:val="center"/>
              <w:rPr>
                <w:rFonts w:ascii="Arial Narrow" w:hAnsi="Arial Narrow"/>
                <w:b/>
                <w:sz w:val="28"/>
                <w:szCs w:val="28"/>
              </w:rPr>
            </w:pPr>
            <w:r>
              <w:rPr>
                <w:rFonts w:ascii="Arial Narrow" w:hAnsi="Arial Narrow"/>
                <w:b/>
                <w:sz w:val="28"/>
                <w:szCs w:val="28"/>
              </w:rPr>
              <w:t xml:space="preserve">Year </w:t>
            </w:r>
            <w:r w:rsidR="009B714E">
              <w:rPr>
                <w:rFonts w:ascii="Arial Narrow" w:hAnsi="Arial Narrow"/>
                <w:b/>
                <w:sz w:val="28"/>
                <w:szCs w:val="28"/>
              </w:rPr>
              <w:t>1</w:t>
            </w:r>
          </w:p>
        </w:tc>
      </w:tr>
      <w:tr w:rsidR="00CD100E" w:rsidTr="00172CEC">
        <w:trPr>
          <w:trHeight w:val="264"/>
        </w:trPr>
        <w:tc>
          <w:tcPr>
            <w:tcW w:w="6485" w:type="dxa"/>
            <w:gridSpan w:val="7"/>
            <w:shd w:val="clear" w:color="auto" w:fill="FCA39A"/>
          </w:tcPr>
          <w:p w:rsidR="00CD100E" w:rsidRDefault="00CD100E" w:rsidP="00877191">
            <w:pPr>
              <w:jc w:val="center"/>
            </w:pPr>
            <w:r>
              <w:t>Inquiry Questions</w:t>
            </w:r>
          </w:p>
        </w:tc>
        <w:tc>
          <w:tcPr>
            <w:tcW w:w="9358" w:type="dxa"/>
            <w:gridSpan w:val="11"/>
            <w:shd w:val="clear" w:color="auto" w:fill="FCA39A"/>
          </w:tcPr>
          <w:p w:rsidR="00CD100E" w:rsidRDefault="00CD100E" w:rsidP="00877191">
            <w:pPr>
              <w:jc w:val="center"/>
            </w:pPr>
            <w:r>
              <w:t>Key Concepts</w:t>
            </w:r>
          </w:p>
        </w:tc>
      </w:tr>
      <w:tr w:rsidR="00CD100E" w:rsidTr="00C7085C">
        <w:trPr>
          <w:trHeight w:val="1217"/>
        </w:trPr>
        <w:tc>
          <w:tcPr>
            <w:tcW w:w="6485" w:type="dxa"/>
            <w:gridSpan w:val="7"/>
            <w:vAlign w:val="center"/>
          </w:tcPr>
          <w:p w:rsidR="00D217B5" w:rsidRPr="00D217B5" w:rsidRDefault="00D217B5" w:rsidP="00D217B5">
            <w:pPr>
              <w:numPr>
                <w:ilvl w:val="0"/>
                <w:numId w:val="1"/>
              </w:numPr>
              <w:spacing w:before="40" w:after="40" w:line="220" w:lineRule="atLeast"/>
              <w:ind w:right="176"/>
              <w:rPr>
                <w:rFonts w:ascii="Arial Narrow" w:eastAsia="Times New Roman" w:hAnsi="Arial Narrow" w:cs="Times New Roman"/>
              </w:rPr>
            </w:pPr>
            <w:r w:rsidRPr="00D217B5">
              <w:rPr>
                <w:rFonts w:ascii="Arial Narrow" w:eastAsia="Times New Roman" w:hAnsi="Arial Narrow" w:cs="Times New Roman"/>
              </w:rPr>
              <w:t>How has family life changed or remained the same over time?</w:t>
            </w:r>
          </w:p>
          <w:p w:rsidR="00CD100E" w:rsidRPr="00D217B5" w:rsidRDefault="00D217B5" w:rsidP="00D217B5">
            <w:pPr>
              <w:numPr>
                <w:ilvl w:val="0"/>
                <w:numId w:val="1"/>
              </w:numPr>
              <w:tabs>
                <w:tab w:val="left" w:pos="6271"/>
              </w:tabs>
              <w:spacing w:before="40" w:after="40" w:line="220" w:lineRule="atLeast"/>
              <w:rPr>
                <w:rFonts w:ascii="Arial Narrow" w:eastAsia="Times New Roman" w:hAnsi="Arial Narrow" w:cs="Times New Roman"/>
              </w:rPr>
            </w:pPr>
            <w:r w:rsidRPr="00D217B5">
              <w:rPr>
                <w:rFonts w:ascii="Arial Narrow" w:eastAsia="Times New Roman" w:hAnsi="Arial Narrow" w:cs="Times New Roman"/>
              </w:rPr>
              <w:t>How can we show that the present is different from or similar to the past?</w:t>
            </w:r>
          </w:p>
        </w:tc>
        <w:tc>
          <w:tcPr>
            <w:tcW w:w="9358" w:type="dxa"/>
            <w:gridSpan w:val="11"/>
            <w:vAlign w:val="center"/>
          </w:tcPr>
          <w:p w:rsidR="00500474" w:rsidRPr="00E34631" w:rsidRDefault="00433E38" w:rsidP="006D19C3">
            <w:pPr>
              <w:rPr>
                <w:rFonts w:ascii="Arial Narrow" w:hAnsi="Arial Narrow"/>
                <w:sz w:val="20"/>
                <w:szCs w:val="20"/>
              </w:rPr>
            </w:pPr>
            <w:r>
              <w:rPr>
                <w:rFonts w:ascii="Arial Narrow" w:hAnsi="Arial Narrow"/>
                <w:sz w:val="20"/>
                <w:szCs w:val="20"/>
              </w:rPr>
              <w:t xml:space="preserve">Children </w:t>
            </w:r>
            <w:r w:rsidR="00CD100E" w:rsidRPr="00E34631">
              <w:rPr>
                <w:rFonts w:ascii="Arial Narrow" w:hAnsi="Arial Narrow"/>
                <w:sz w:val="20"/>
                <w:szCs w:val="20"/>
              </w:rPr>
              <w:t xml:space="preserve">develop historical understandings through key concepts including </w:t>
            </w:r>
            <w:r w:rsidR="00CD100E" w:rsidRPr="00E34631">
              <w:rPr>
                <w:rFonts w:ascii="Arial Narrow" w:hAnsi="Arial Narrow"/>
                <w:b/>
                <w:sz w:val="20"/>
                <w:szCs w:val="20"/>
              </w:rPr>
              <w:t>sources, continuity and change, cause and effect, perspectives, empathy</w:t>
            </w:r>
            <w:r w:rsidR="00CD100E" w:rsidRPr="00E34631">
              <w:rPr>
                <w:rFonts w:ascii="Arial Narrow" w:hAnsi="Arial Narrow"/>
                <w:sz w:val="20"/>
                <w:szCs w:val="20"/>
              </w:rPr>
              <w:t xml:space="preserve"> and </w:t>
            </w:r>
            <w:r w:rsidR="00CD100E" w:rsidRPr="00E34631">
              <w:rPr>
                <w:rFonts w:ascii="Arial Narrow" w:hAnsi="Arial Narrow"/>
                <w:b/>
                <w:sz w:val="20"/>
                <w:szCs w:val="20"/>
              </w:rPr>
              <w:t>significance</w:t>
            </w:r>
            <w:r w:rsidR="00CD100E" w:rsidRPr="00E34631">
              <w:rPr>
                <w:rFonts w:ascii="Arial Narrow" w:hAnsi="Arial Narrow"/>
                <w:sz w:val="20"/>
                <w:szCs w:val="20"/>
              </w:rPr>
              <w:t>.</w:t>
            </w:r>
            <w:r w:rsidR="006D19C3" w:rsidRPr="00E34631">
              <w:rPr>
                <w:rFonts w:ascii="Arial Narrow" w:hAnsi="Arial Narrow"/>
                <w:sz w:val="20"/>
                <w:szCs w:val="20"/>
              </w:rPr>
              <w:t xml:space="preserve"> </w:t>
            </w:r>
          </w:p>
          <w:p w:rsidR="006D19C3" w:rsidRPr="005432E0" w:rsidRDefault="00D217B5" w:rsidP="006D19C3">
            <w:pPr>
              <w:rPr>
                <w:rFonts w:ascii="Arial Narrow" w:hAnsi="Arial Narrow"/>
              </w:rPr>
            </w:pPr>
            <w:r w:rsidRPr="00D217B5">
              <w:rPr>
                <w:rFonts w:ascii="Arial Narrow" w:hAnsi="Arial Narrow"/>
                <w:sz w:val="20"/>
                <w:szCs w:val="20"/>
              </w:rPr>
              <w:t>Children describe family structures and roles and identify how these have changed or remained the same over time. They identify differences and similarities between their daily life and life during their parents’ and grandparents’ childhoods. Children record their learning in a history journal.</w:t>
            </w:r>
          </w:p>
        </w:tc>
      </w:tr>
      <w:tr w:rsidR="00CD100E" w:rsidTr="008D3366">
        <w:trPr>
          <w:trHeight w:val="282"/>
        </w:trPr>
        <w:tc>
          <w:tcPr>
            <w:tcW w:w="15843" w:type="dxa"/>
            <w:gridSpan w:val="18"/>
            <w:shd w:val="clear" w:color="auto" w:fill="FCA39A"/>
          </w:tcPr>
          <w:p w:rsidR="00CD100E" w:rsidRDefault="00CD100E" w:rsidP="00877191">
            <w:pPr>
              <w:jc w:val="center"/>
            </w:pPr>
            <w:r>
              <w:t xml:space="preserve">Historical Knowledge  </w:t>
            </w:r>
            <w:r w:rsidRPr="00E20DCF">
              <w:rPr>
                <w:i/>
                <w:sz w:val="20"/>
              </w:rPr>
              <w:t>(Content Descriptors)</w:t>
            </w:r>
          </w:p>
        </w:tc>
      </w:tr>
      <w:tr w:rsidR="00A87349" w:rsidTr="00172CEC">
        <w:trPr>
          <w:trHeight w:val="826"/>
        </w:trPr>
        <w:tc>
          <w:tcPr>
            <w:tcW w:w="7853" w:type="dxa"/>
            <w:gridSpan w:val="10"/>
            <w:vAlign w:val="center"/>
          </w:tcPr>
          <w:p w:rsidR="00A87349" w:rsidRPr="00C7085C" w:rsidRDefault="00C7085C" w:rsidP="00877191">
            <w:pPr>
              <w:tabs>
                <w:tab w:val="left" w:pos="3609"/>
              </w:tabs>
              <w:ind w:left="33" w:right="205"/>
              <w:jc w:val="center"/>
              <w:rPr>
                <w:rFonts w:ascii="Arial Narrow" w:eastAsia="Times New Roman" w:hAnsi="Arial Narrow" w:cs="Arial"/>
                <w:szCs w:val="21"/>
                <w:lang w:val="en" w:eastAsia="en-AU"/>
              </w:rPr>
            </w:pPr>
            <w:r w:rsidRPr="00C7085C">
              <w:rPr>
                <w:rFonts w:ascii="Arial Narrow" w:eastAsia="Times New Roman" w:hAnsi="Arial Narrow" w:cs="Arial"/>
                <w:szCs w:val="21"/>
                <w:lang w:val="en" w:eastAsia="en-AU"/>
              </w:rPr>
              <w:t>Differences in family structures and roles today, and how these have changed or remained the same over time</w:t>
            </w:r>
          </w:p>
        </w:tc>
        <w:tc>
          <w:tcPr>
            <w:tcW w:w="7990" w:type="dxa"/>
            <w:gridSpan w:val="8"/>
            <w:vAlign w:val="center"/>
          </w:tcPr>
          <w:p w:rsidR="00A87349" w:rsidRPr="00C7085C" w:rsidRDefault="00C7085C" w:rsidP="00A87349">
            <w:pPr>
              <w:jc w:val="center"/>
              <w:rPr>
                <w:rFonts w:ascii="Arial Narrow" w:hAnsi="Arial Narrow"/>
                <w:szCs w:val="21"/>
              </w:rPr>
            </w:pPr>
            <w:r w:rsidRPr="00C7085C">
              <w:rPr>
                <w:rFonts w:ascii="Arial Narrow" w:hAnsi="Arial Narrow"/>
                <w:szCs w:val="21"/>
              </w:rPr>
              <w:t xml:space="preserve">Differences and similarities between students' daily lives and life during their parents’ and grandparents’ childhoods, including family traditions, </w:t>
            </w:r>
            <w:r>
              <w:rPr>
                <w:rFonts w:ascii="Arial Narrow" w:hAnsi="Arial Narrow"/>
                <w:szCs w:val="21"/>
              </w:rPr>
              <w:t>leisure time and communications</w:t>
            </w:r>
          </w:p>
        </w:tc>
      </w:tr>
      <w:tr w:rsidR="00CD100E" w:rsidTr="008D3366">
        <w:trPr>
          <w:trHeight w:val="251"/>
        </w:trPr>
        <w:tc>
          <w:tcPr>
            <w:tcW w:w="15843" w:type="dxa"/>
            <w:gridSpan w:val="18"/>
            <w:shd w:val="clear" w:color="auto" w:fill="FCA39A"/>
          </w:tcPr>
          <w:p w:rsidR="00CD100E" w:rsidRDefault="00CD100E" w:rsidP="00877191">
            <w:pPr>
              <w:jc w:val="center"/>
            </w:pPr>
            <w:r>
              <w:t xml:space="preserve">Historical Skills   </w:t>
            </w:r>
            <w:r w:rsidRPr="00E20DCF">
              <w:rPr>
                <w:i/>
                <w:sz w:val="20"/>
              </w:rPr>
              <w:t>(The students will…)</w:t>
            </w:r>
          </w:p>
        </w:tc>
      </w:tr>
      <w:tr w:rsidR="00E34631" w:rsidTr="00172CEC">
        <w:trPr>
          <w:trHeight w:val="256"/>
        </w:trPr>
        <w:tc>
          <w:tcPr>
            <w:tcW w:w="3368" w:type="dxa"/>
            <w:shd w:val="clear" w:color="auto" w:fill="FDBFB9"/>
            <w:vAlign w:val="center"/>
          </w:tcPr>
          <w:p w:rsidR="00CD100E" w:rsidRPr="00E20DCF" w:rsidRDefault="00CD100E" w:rsidP="00877191">
            <w:pPr>
              <w:jc w:val="center"/>
              <w:rPr>
                <w:sz w:val="20"/>
              </w:rPr>
            </w:pPr>
            <w:r w:rsidRPr="00E20DCF">
              <w:rPr>
                <w:rFonts w:ascii="Arial Narrow" w:hAnsi="Arial Narrow" w:cs="Arial"/>
                <w:b/>
                <w:sz w:val="20"/>
              </w:rPr>
              <w:t>Chronology, terms and concepts</w:t>
            </w:r>
          </w:p>
        </w:tc>
        <w:tc>
          <w:tcPr>
            <w:tcW w:w="3259" w:type="dxa"/>
            <w:gridSpan w:val="8"/>
            <w:shd w:val="clear" w:color="auto" w:fill="FDBFB9"/>
            <w:vAlign w:val="center"/>
          </w:tcPr>
          <w:p w:rsidR="00CD100E" w:rsidRPr="00E20DCF" w:rsidRDefault="00CD100E" w:rsidP="00877191">
            <w:pPr>
              <w:jc w:val="center"/>
              <w:rPr>
                <w:sz w:val="20"/>
              </w:rPr>
            </w:pPr>
            <w:r w:rsidRPr="00E20DCF">
              <w:rPr>
                <w:rFonts w:ascii="Arial Narrow" w:hAnsi="Arial Narrow" w:cs="Arial"/>
                <w:b/>
                <w:sz w:val="20"/>
              </w:rPr>
              <w:t>Historical questions and research</w:t>
            </w:r>
          </w:p>
        </w:tc>
        <w:tc>
          <w:tcPr>
            <w:tcW w:w="3118" w:type="dxa"/>
            <w:gridSpan w:val="3"/>
            <w:shd w:val="clear" w:color="auto" w:fill="FDBFB9"/>
            <w:vAlign w:val="center"/>
          </w:tcPr>
          <w:p w:rsidR="00CD100E" w:rsidRPr="00E20DCF" w:rsidRDefault="00CD100E" w:rsidP="00877191">
            <w:pPr>
              <w:jc w:val="center"/>
              <w:rPr>
                <w:sz w:val="20"/>
              </w:rPr>
            </w:pPr>
            <w:r w:rsidRPr="00E20DCF">
              <w:rPr>
                <w:rFonts w:ascii="Arial Narrow" w:hAnsi="Arial Narrow" w:cs="Arial"/>
                <w:b/>
                <w:sz w:val="20"/>
              </w:rPr>
              <w:t>Analysis and use of sources</w:t>
            </w:r>
          </w:p>
        </w:tc>
        <w:tc>
          <w:tcPr>
            <w:tcW w:w="2977" w:type="dxa"/>
            <w:shd w:val="clear" w:color="auto" w:fill="FDBFB9"/>
            <w:vAlign w:val="center"/>
          </w:tcPr>
          <w:p w:rsidR="00CD100E" w:rsidRPr="00E20DCF" w:rsidRDefault="00CD100E" w:rsidP="00877191">
            <w:pPr>
              <w:jc w:val="center"/>
              <w:rPr>
                <w:sz w:val="20"/>
              </w:rPr>
            </w:pPr>
            <w:r w:rsidRPr="00E20DCF">
              <w:rPr>
                <w:rFonts w:ascii="Arial Narrow" w:hAnsi="Arial Narrow" w:cs="Arial"/>
                <w:b/>
                <w:sz w:val="20"/>
              </w:rPr>
              <w:t>Perspectives and interpretations</w:t>
            </w:r>
          </w:p>
        </w:tc>
        <w:tc>
          <w:tcPr>
            <w:tcW w:w="3121" w:type="dxa"/>
            <w:gridSpan w:val="5"/>
            <w:shd w:val="clear" w:color="auto" w:fill="FDBFB9"/>
            <w:vAlign w:val="center"/>
          </w:tcPr>
          <w:p w:rsidR="00CD100E" w:rsidRPr="00E20DCF" w:rsidRDefault="00CD100E" w:rsidP="00877191">
            <w:pPr>
              <w:jc w:val="center"/>
              <w:rPr>
                <w:sz w:val="20"/>
              </w:rPr>
            </w:pPr>
            <w:r w:rsidRPr="00E20DCF">
              <w:rPr>
                <w:rFonts w:ascii="Arial Narrow" w:hAnsi="Arial Narrow" w:cs="Arial"/>
                <w:b/>
                <w:sz w:val="20"/>
              </w:rPr>
              <w:t>Explanation and communication</w:t>
            </w:r>
          </w:p>
        </w:tc>
      </w:tr>
      <w:tr w:rsidR="008D3366" w:rsidTr="00172CEC">
        <w:trPr>
          <w:trHeight w:val="1425"/>
        </w:trPr>
        <w:tc>
          <w:tcPr>
            <w:tcW w:w="3368" w:type="dxa"/>
            <w:vAlign w:val="center"/>
          </w:tcPr>
          <w:p w:rsidR="00CD100E" w:rsidRPr="00172CEC" w:rsidRDefault="00172CEC" w:rsidP="00172CEC">
            <w:pPr>
              <w:pStyle w:val="ListParagraph"/>
              <w:numPr>
                <w:ilvl w:val="0"/>
                <w:numId w:val="2"/>
              </w:numPr>
              <w:ind w:left="426" w:hanging="284"/>
              <w:rPr>
                <w:rFonts w:ascii="Arial Narrow" w:hAnsi="Arial Narrow" w:cs="Calibri"/>
              </w:rPr>
            </w:pPr>
            <w:r w:rsidRPr="00172CEC">
              <w:rPr>
                <w:rFonts w:ascii="Arial Narrow" w:hAnsi="Arial Narrow" w:cs="Calibri"/>
              </w:rPr>
              <w:t>Distinguish between the past, present and future in relation to family life and within the context of the child’s own world</w:t>
            </w:r>
          </w:p>
        </w:tc>
        <w:tc>
          <w:tcPr>
            <w:tcW w:w="3259" w:type="dxa"/>
            <w:gridSpan w:val="8"/>
            <w:vAlign w:val="center"/>
          </w:tcPr>
          <w:p w:rsidR="00CD100E" w:rsidRPr="00172CEC" w:rsidRDefault="00E34631" w:rsidP="00172CEC">
            <w:pPr>
              <w:pStyle w:val="ListParagraph"/>
              <w:numPr>
                <w:ilvl w:val="0"/>
                <w:numId w:val="1"/>
              </w:numPr>
              <w:rPr>
                <w:rFonts w:ascii="Arial Narrow" w:eastAsiaTheme="minorHAnsi" w:hAnsi="Arial Narrow" w:cs="Calibri"/>
              </w:rPr>
            </w:pPr>
            <w:r w:rsidRPr="00172CEC">
              <w:rPr>
                <w:rFonts w:ascii="Arial Narrow" w:eastAsiaTheme="minorHAnsi" w:hAnsi="Arial Narrow" w:cs="Calibri"/>
              </w:rPr>
              <w:t xml:space="preserve">Pose questions </w:t>
            </w:r>
            <w:r w:rsidR="00172CEC" w:rsidRPr="00172CEC">
              <w:rPr>
                <w:rFonts w:ascii="Arial Narrow" w:eastAsiaTheme="minorHAnsi" w:hAnsi="Arial Narrow" w:cs="Calibri"/>
              </w:rPr>
              <w:t>about sources from the past and present to inquire about families and family life</w:t>
            </w:r>
          </w:p>
        </w:tc>
        <w:tc>
          <w:tcPr>
            <w:tcW w:w="3118" w:type="dxa"/>
            <w:gridSpan w:val="3"/>
            <w:vAlign w:val="center"/>
          </w:tcPr>
          <w:p w:rsidR="00CD100E" w:rsidRPr="00172CEC" w:rsidRDefault="00172CEC" w:rsidP="00172CEC">
            <w:pPr>
              <w:pStyle w:val="ListParagraph"/>
              <w:numPr>
                <w:ilvl w:val="0"/>
                <w:numId w:val="1"/>
              </w:numPr>
              <w:rPr>
                <w:rFonts w:ascii="Arial Narrow" w:eastAsiaTheme="minorHAnsi" w:hAnsi="Arial Narrow" w:cs="Calibri"/>
              </w:rPr>
            </w:pPr>
            <w:r w:rsidRPr="00172CEC">
              <w:rPr>
                <w:rFonts w:ascii="Arial Narrow" w:eastAsiaTheme="minorHAnsi" w:hAnsi="Arial Narrow" w:cs="Calibri"/>
              </w:rPr>
              <w:t>Explore a range of sources about the past and present in relation to families and family life</w:t>
            </w:r>
          </w:p>
        </w:tc>
        <w:tc>
          <w:tcPr>
            <w:tcW w:w="2977" w:type="dxa"/>
            <w:vAlign w:val="center"/>
          </w:tcPr>
          <w:p w:rsidR="00CD100E" w:rsidRPr="00172CEC" w:rsidRDefault="00172CEC" w:rsidP="00172CEC">
            <w:pPr>
              <w:pStyle w:val="ListParagraph"/>
              <w:numPr>
                <w:ilvl w:val="0"/>
                <w:numId w:val="2"/>
              </w:numPr>
              <w:ind w:left="317" w:hanging="284"/>
              <w:rPr>
                <w:rFonts w:ascii="Arial Narrow" w:hAnsi="Arial Narrow" w:cs="Calibri"/>
              </w:rPr>
            </w:pPr>
            <w:r w:rsidRPr="00172CEC">
              <w:rPr>
                <w:rFonts w:ascii="Arial Narrow" w:hAnsi="Arial Narrow" w:cs="Calibri"/>
              </w:rPr>
              <w:t>Explore people’s point of view about events related to family in the past and present</w:t>
            </w:r>
          </w:p>
        </w:tc>
        <w:tc>
          <w:tcPr>
            <w:tcW w:w="3121" w:type="dxa"/>
            <w:gridSpan w:val="5"/>
            <w:vAlign w:val="center"/>
          </w:tcPr>
          <w:p w:rsidR="00CD100E" w:rsidRPr="00172CEC" w:rsidRDefault="00D217B5" w:rsidP="00172CEC">
            <w:pPr>
              <w:numPr>
                <w:ilvl w:val="0"/>
                <w:numId w:val="2"/>
              </w:numPr>
              <w:ind w:left="317" w:hanging="283"/>
              <w:contextualSpacing/>
              <w:rPr>
                <w:rFonts w:ascii="Arial Narrow" w:eastAsia="Calibri" w:hAnsi="Arial Narrow" w:cs="Calibri"/>
              </w:rPr>
            </w:pPr>
            <w:r w:rsidRPr="00172CEC">
              <w:rPr>
                <w:rFonts w:ascii="Arial Narrow" w:eastAsia="Calibri" w:hAnsi="Arial Narrow" w:cs="Calibri"/>
              </w:rPr>
              <w:t xml:space="preserve">Use a range of communication forms (oral, graphic, written, role play) </w:t>
            </w:r>
            <w:r w:rsidR="00172CEC" w:rsidRPr="00172CEC">
              <w:rPr>
                <w:rFonts w:ascii="Arial Narrow" w:eastAsia="Calibri" w:hAnsi="Arial Narrow" w:cs="Calibri"/>
              </w:rPr>
              <w:t>and digital technologies to inquire about past and present family life.</w:t>
            </w:r>
          </w:p>
        </w:tc>
      </w:tr>
      <w:tr w:rsidR="00CD100E" w:rsidTr="008D3366">
        <w:trPr>
          <w:trHeight w:val="209"/>
        </w:trPr>
        <w:tc>
          <w:tcPr>
            <w:tcW w:w="15843" w:type="dxa"/>
            <w:gridSpan w:val="18"/>
            <w:shd w:val="clear" w:color="auto" w:fill="FCA39A"/>
          </w:tcPr>
          <w:p w:rsidR="00CD100E" w:rsidRDefault="00CD100E" w:rsidP="00877191">
            <w:pPr>
              <w:jc w:val="center"/>
            </w:pPr>
            <w:r>
              <w:t>Achievement Standard</w:t>
            </w:r>
          </w:p>
        </w:tc>
      </w:tr>
      <w:tr w:rsidR="00CD100E" w:rsidTr="00C7085C">
        <w:trPr>
          <w:trHeight w:val="1127"/>
        </w:trPr>
        <w:tc>
          <w:tcPr>
            <w:tcW w:w="15843" w:type="dxa"/>
            <w:gridSpan w:val="18"/>
            <w:vAlign w:val="center"/>
          </w:tcPr>
          <w:p w:rsidR="00D217B5" w:rsidRPr="00C7085C" w:rsidRDefault="00D217B5" w:rsidP="00D217B5">
            <w:pPr>
              <w:ind w:left="89" w:right="175"/>
              <w:rPr>
                <w:rFonts w:ascii="Arial Narrow" w:eastAsia="Calibri" w:hAnsi="Arial Narrow" w:cs="Arial"/>
                <w:lang w:val="en" w:eastAsia="en-AU"/>
              </w:rPr>
            </w:pPr>
            <w:r w:rsidRPr="00C7085C">
              <w:rPr>
                <w:rFonts w:ascii="Arial Narrow" w:eastAsia="Calibri" w:hAnsi="Arial Narrow" w:cs="Arial"/>
                <w:lang w:val="en" w:eastAsia="en-AU"/>
              </w:rPr>
              <w:t>By the end of Year 1, students explain how some aspects of daily life have changed over recent time while others have remained the same. They describe personal and family events that have significance.</w:t>
            </w:r>
          </w:p>
          <w:p w:rsidR="00CD100E" w:rsidRPr="00926A0A" w:rsidRDefault="00D217B5" w:rsidP="00D217B5">
            <w:pPr>
              <w:ind w:left="89" w:right="175"/>
              <w:rPr>
                <w:rFonts w:ascii="Arial Narrow" w:eastAsia="Times New Roman" w:hAnsi="Arial Narrow" w:cs="Times New Roman"/>
                <w:sz w:val="18"/>
                <w:szCs w:val="20"/>
              </w:rPr>
            </w:pPr>
            <w:r w:rsidRPr="00C7085C">
              <w:rPr>
                <w:rFonts w:ascii="Arial Narrow" w:eastAsia="Calibri" w:hAnsi="Arial Narrow" w:cs="Arial"/>
                <w:lang w:val="en" w:eastAsia="en-AU"/>
              </w:rPr>
              <w:t>Students sequence events in order, using everyday terms about the passing of time. They pose questions about the past and examine sources (physical and visual) to suggest answers to these questions. Students relate stories about life in the past, using a range of texts.</w:t>
            </w:r>
          </w:p>
        </w:tc>
      </w:tr>
      <w:tr w:rsidR="00CD100E" w:rsidTr="008D3366">
        <w:trPr>
          <w:trHeight w:val="296"/>
        </w:trPr>
        <w:tc>
          <w:tcPr>
            <w:tcW w:w="15843" w:type="dxa"/>
            <w:gridSpan w:val="18"/>
            <w:shd w:val="clear" w:color="auto" w:fill="FCA39A"/>
          </w:tcPr>
          <w:p w:rsidR="00CD100E" w:rsidRDefault="00CD100E" w:rsidP="00877191">
            <w:pPr>
              <w:jc w:val="center"/>
            </w:pPr>
            <w:r>
              <w:t>Assessment</w:t>
            </w:r>
          </w:p>
        </w:tc>
      </w:tr>
      <w:tr w:rsidR="006F168B" w:rsidTr="00FE6668">
        <w:trPr>
          <w:trHeight w:val="3657"/>
        </w:trPr>
        <w:tc>
          <w:tcPr>
            <w:tcW w:w="4786" w:type="dxa"/>
            <w:gridSpan w:val="5"/>
            <w:vAlign w:val="center"/>
          </w:tcPr>
          <w:p w:rsidR="00C7085C" w:rsidRPr="00FE6668" w:rsidRDefault="003B78CA" w:rsidP="00C7085C">
            <w:pPr>
              <w:pStyle w:val="Tabletext"/>
              <w:spacing w:before="0" w:after="0" w:line="240" w:lineRule="auto"/>
              <w:rPr>
                <w:rFonts w:ascii="Arial Narrow" w:hAnsi="Arial Narrow"/>
                <w:sz w:val="21"/>
                <w:szCs w:val="21"/>
              </w:rPr>
            </w:pPr>
            <w:r w:rsidRPr="00FE6668">
              <w:rPr>
                <w:rFonts w:ascii="Arial Narrow" w:hAnsi="Arial Narrow"/>
                <w:sz w:val="21"/>
                <w:szCs w:val="21"/>
                <w:u w:val="single"/>
              </w:rPr>
              <w:t>Collection of work</w:t>
            </w:r>
            <w:r w:rsidR="00172CEC" w:rsidRPr="00FE6668">
              <w:rPr>
                <w:rFonts w:ascii="Arial Narrow" w:hAnsi="Arial Narrow"/>
                <w:sz w:val="21"/>
                <w:szCs w:val="21"/>
              </w:rPr>
              <w:t xml:space="preserve">: </w:t>
            </w:r>
            <w:r w:rsidR="00C7085C" w:rsidRPr="00FE6668">
              <w:rPr>
                <w:rFonts w:ascii="Arial Narrow" w:hAnsi="Arial Narrow"/>
                <w:sz w:val="21"/>
                <w:szCs w:val="21"/>
              </w:rPr>
              <w:t xml:space="preserve">This unit provides children with ongoing opportunities to record historical learning in a My life, my story journal (history journal).* </w:t>
            </w:r>
          </w:p>
          <w:p w:rsidR="00C7085C" w:rsidRPr="00FE6668" w:rsidRDefault="00C7085C" w:rsidP="00C7085C">
            <w:pPr>
              <w:pStyle w:val="Tabletext"/>
              <w:spacing w:before="0" w:after="0" w:line="240" w:lineRule="auto"/>
              <w:rPr>
                <w:rFonts w:ascii="Arial Narrow" w:hAnsi="Arial Narrow"/>
                <w:sz w:val="10"/>
                <w:szCs w:val="21"/>
              </w:rPr>
            </w:pPr>
          </w:p>
          <w:p w:rsidR="00C7085C" w:rsidRPr="00FE6668" w:rsidRDefault="00C7085C" w:rsidP="00C7085C">
            <w:pPr>
              <w:pStyle w:val="Tabletext"/>
              <w:spacing w:before="0" w:after="0" w:line="240" w:lineRule="auto"/>
              <w:rPr>
                <w:rFonts w:ascii="Arial Narrow" w:hAnsi="Arial Narrow"/>
                <w:sz w:val="21"/>
                <w:szCs w:val="21"/>
              </w:rPr>
            </w:pPr>
            <w:r w:rsidRPr="00FE6668">
              <w:rPr>
                <w:rFonts w:ascii="Arial Narrow" w:hAnsi="Arial Narrow"/>
                <w:sz w:val="21"/>
                <w:szCs w:val="21"/>
              </w:rPr>
              <w:t xml:space="preserve">Children use the history journal to record how family structures and roles have changed or remained the same over time. </w:t>
            </w:r>
          </w:p>
          <w:p w:rsidR="00C7085C" w:rsidRPr="00FE6668" w:rsidRDefault="00C7085C" w:rsidP="00C7085C">
            <w:pPr>
              <w:pStyle w:val="Tabletext"/>
              <w:spacing w:before="0" w:after="0" w:line="240" w:lineRule="auto"/>
              <w:rPr>
                <w:rFonts w:ascii="Arial Narrow" w:hAnsi="Arial Narrow"/>
                <w:sz w:val="16"/>
                <w:szCs w:val="21"/>
              </w:rPr>
            </w:pPr>
          </w:p>
          <w:p w:rsidR="00C7085C" w:rsidRPr="00FE6668" w:rsidRDefault="00C7085C" w:rsidP="00C7085C">
            <w:pPr>
              <w:pStyle w:val="Tabletext"/>
              <w:spacing w:before="0" w:after="0" w:line="240" w:lineRule="auto"/>
              <w:rPr>
                <w:rFonts w:ascii="Arial Narrow" w:hAnsi="Arial Narrow"/>
                <w:sz w:val="21"/>
                <w:szCs w:val="21"/>
              </w:rPr>
            </w:pPr>
            <w:r w:rsidRPr="00FE6668">
              <w:rPr>
                <w:rFonts w:ascii="Arial Narrow" w:hAnsi="Arial Narrow"/>
                <w:sz w:val="21"/>
                <w:szCs w:val="21"/>
              </w:rPr>
              <w:t xml:space="preserve">The history journal may include: </w:t>
            </w:r>
          </w:p>
          <w:p w:rsidR="00C7085C" w:rsidRPr="00FE6668" w:rsidRDefault="00C7085C" w:rsidP="00C7085C">
            <w:pPr>
              <w:pStyle w:val="Tabletext"/>
              <w:spacing w:before="0" w:after="0" w:line="240" w:lineRule="auto"/>
              <w:rPr>
                <w:rFonts w:ascii="Arial Narrow" w:hAnsi="Arial Narrow"/>
                <w:sz w:val="10"/>
                <w:szCs w:val="21"/>
              </w:rPr>
            </w:pPr>
          </w:p>
          <w:p w:rsidR="00C7085C" w:rsidRPr="00FE6668" w:rsidRDefault="00C7085C" w:rsidP="00C7085C">
            <w:pPr>
              <w:pStyle w:val="Tabletext"/>
              <w:numPr>
                <w:ilvl w:val="0"/>
                <w:numId w:val="9"/>
              </w:numPr>
              <w:spacing w:before="0" w:after="0" w:line="240" w:lineRule="auto"/>
              <w:ind w:left="709" w:hanging="283"/>
              <w:rPr>
                <w:rFonts w:ascii="Arial Narrow" w:hAnsi="Arial Narrow"/>
                <w:sz w:val="21"/>
                <w:szCs w:val="21"/>
              </w:rPr>
            </w:pPr>
            <w:r w:rsidRPr="00FE6668">
              <w:rPr>
                <w:rFonts w:ascii="Arial Narrow" w:hAnsi="Arial Narrow"/>
                <w:sz w:val="21"/>
                <w:szCs w:val="21"/>
              </w:rPr>
              <w:t>labelled diagrams</w:t>
            </w:r>
          </w:p>
          <w:p w:rsidR="00C7085C" w:rsidRPr="00FE6668" w:rsidRDefault="00C7085C" w:rsidP="00C7085C">
            <w:pPr>
              <w:pStyle w:val="Tabletext"/>
              <w:numPr>
                <w:ilvl w:val="0"/>
                <w:numId w:val="9"/>
              </w:numPr>
              <w:spacing w:before="0" w:after="0" w:line="240" w:lineRule="auto"/>
              <w:ind w:left="709" w:hanging="283"/>
              <w:rPr>
                <w:rFonts w:ascii="Arial Narrow" w:hAnsi="Arial Narrow"/>
                <w:sz w:val="21"/>
                <w:szCs w:val="21"/>
              </w:rPr>
            </w:pPr>
            <w:r w:rsidRPr="00FE6668">
              <w:rPr>
                <w:rFonts w:ascii="Arial Narrow" w:hAnsi="Arial Narrow"/>
                <w:sz w:val="21"/>
                <w:szCs w:val="21"/>
              </w:rPr>
              <w:t>annotated pictures</w:t>
            </w:r>
          </w:p>
          <w:p w:rsidR="00C7085C" w:rsidRPr="00FE6668" w:rsidRDefault="00C7085C" w:rsidP="00C7085C">
            <w:pPr>
              <w:pStyle w:val="Tabletext"/>
              <w:numPr>
                <w:ilvl w:val="0"/>
                <w:numId w:val="9"/>
              </w:numPr>
              <w:spacing w:before="0" w:after="0" w:line="240" w:lineRule="auto"/>
              <w:ind w:left="709" w:hanging="283"/>
              <w:rPr>
                <w:rFonts w:ascii="Arial Narrow" w:hAnsi="Arial Narrow"/>
                <w:sz w:val="21"/>
                <w:szCs w:val="21"/>
              </w:rPr>
            </w:pPr>
            <w:r w:rsidRPr="00FE6668">
              <w:rPr>
                <w:rFonts w:ascii="Arial Narrow" w:hAnsi="Arial Narrow"/>
                <w:sz w:val="21"/>
                <w:szCs w:val="21"/>
              </w:rPr>
              <w:t>spoken/signed explanations (annotated)</w:t>
            </w:r>
          </w:p>
          <w:p w:rsidR="003B78CA" w:rsidRPr="006F168B" w:rsidRDefault="00FE6668" w:rsidP="00C7085C">
            <w:pPr>
              <w:numPr>
                <w:ilvl w:val="0"/>
                <w:numId w:val="9"/>
              </w:numPr>
              <w:ind w:left="709" w:right="176" w:hanging="283"/>
              <w:rPr>
                <w:rFonts w:ascii="Arial" w:eastAsia="Times New Roman" w:hAnsi="Arial" w:cs="Times New Roman"/>
                <w:sz w:val="20"/>
                <w:szCs w:val="20"/>
              </w:rPr>
            </w:pPr>
            <w:r>
              <w:rPr>
                <w:rFonts w:ascii="Arial Narrow" w:hAnsi="Arial Narrow"/>
                <w:sz w:val="21"/>
                <w:szCs w:val="21"/>
              </w:rPr>
              <w:t>written/scribed journal entries</w:t>
            </w:r>
          </w:p>
        </w:tc>
        <w:tc>
          <w:tcPr>
            <w:tcW w:w="8222" w:type="dxa"/>
            <w:gridSpan w:val="9"/>
            <w:vAlign w:val="center"/>
          </w:tcPr>
          <w:p w:rsidR="006F168B" w:rsidRPr="006F168B" w:rsidRDefault="006F168B" w:rsidP="006F168B">
            <w:pPr>
              <w:pStyle w:val="Tablebullets"/>
              <w:rPr>
                <w:rFonts w:ascii="Arial Narrow" w:hAnsi="Arial Narrow"/>
                <w:sz w:val="20"/>
              </w:rPr>
            </w:pPr>
            <w:r>
              <w:rPr>
                <w:rFonts w:ascii="Arial Narrow" w:hAnsi="Arial Narrow"/>
                <w:b/>
                <w:sz w:val="20"/>
                <w:u w:val="single"/>
              </w:rPr>
              <w:t xml:space="preserve">Guided </w:t>
            </w:r>
            <w:r w:rsidR="003B78CA" w:rsidRPr="003B78CA">
              <w:rPr>
                <w:rFonts w:ascii="Arial Narrow" w:hAnsi="Arial Narrow"/>
                <w:b/>
                <w:sz w:val="20"/>
                <w:u w:val="single"/>
              </w:rPr>
              <w:t>Research</w:t>
            </w:r>
            <w:r w:rsidR="003B78CA" w:rsidRPr="003B78CA">
              <w:rPr>
                <w:rFonts w:ascii="Arial Narrow" w:hAnsi="Arial Narrow"/>
                <w:sz w:val="20"/>
              </w:rPr>
              <w:t xml:space="preserve">: </w:t>
            </w:r>
            <w:r w:rsidRPr="006F168B">
              <w:rPr>
                <w:rFonts w:ascii="Arial Narrow" w:hAnsi="Arial Narrow"/>
                <w:sz w:val="20"/>
              </w:rPr>
              <w:t>Presentation (Multimodal)**</w:t>
            </w:r>
          </w:p>
          <w:p w:rsidR="006F168B" w:rsidRPr="006F168B" w:rsidRDefault="006F168B" w:rsidP="006F168B">
            <w:pPr>
              <w:pStyle w:val="Tablebullets"/>
              <w:spacing w:before="20" w:after="20" w:line="240" w:lineRule="auto"/>
              <w:ind w:left="33" w:hanging="33"/>
              <w:rPr>
                <w:rFonts w:ascii="Arial Narrow" w:hAnsi="Arial Narrow"/>
                <w:i/>
                <w:sz w:val="18"/>
              </w:rPr>
            </w:pPr>
            <w:r w:rsidRPr="006F168B">
              <w:rPr>
                <w:rFonts w:ascii="Arial Narrow" w:hAnsi="Arial Narrow"/>
                <w:i/>
                <w:sz w:val="18"/>
              </w:rPr>
              <w:t>The purpose of this assessment is to make judgments about children’s abilities to research, collect, analyse and draw conclusions about historical sources.</w:t>
            </w:r>
          </w:p>
          <w:p w:rsidR="00C7085C" w:rsidRPr="00C7085C" w:rsidRDefault="006F168B" w:rsidP="00C7085C">
            <w:pPr>
              <w:pStyle w:val="Tablebullets"/>
              <w:spacing w:before="20" w:after="20" w:line="240" w:lineRule="auto"/>
              <w:ind w:left="33" w:hanging="33"/>
              <w:rPr>
                <w:rFonts w:ascii="Arial Narrow" w:hAnsi="Arial Narrow"/>
                <w:sz w:val="12"/>
              </w:rPr>
            </w:pPr>
            <w:r>
              <w:rPr>
                <w:rFonts w:ascii="Arial Narrow" w:hAnsi="Arial Narrow"/>
                <w:sz w:val="20"/>
              </w:rPr>
              <w:t xml:space="preserve"> </w:t>
            </w:r>
          </w:p>
          <w:p w:rsidR="00C7085C" w:rsidRDefault="00C7085C" w:rsidP="00C7085C">
            <w:pPr>
              <w:pStyle w:val="Tablebullets"/>
              <w:spacing w:before="20" w:after="20" w:line="240" w:lineRule="auto"/>
              <w:ind w:left="317" w:firstLine="0"/>
              <w:rPr>
                <w:rFonts w:ascii="Arial Narrow" w:hAnsi="Arial Narrow"/>
                <w:sz w:val="20"/>
              </w:rPr>
            </w:pPr>
            <w:r w:rsidRPr="00C7085C">
              <w:rPr>
                <w:rFonts w:ascii="Arial Narrow" w:hAnsi="Arial Narrow"/>
                <w:sz w:val="20"/>
              </w:rPr>
              <w:t xml:space="preserve">Children and teachers collaborate to explore how daily life in the context of family has changed or remained the same over time. </w:t>
            </w:r>
          </w:p>
          <w:p w:rsidR="00C7085C" w:rsidRPr="00C7085C" w:rsidRDefault="00C7085C" w:rsidP="00C7085C">
            <w:pPr>
              <w:pStyle w:val="Tablebullets"/>
              <w:spacing w:before="20" w:after="20" w:line="240" w:lineRule="auto"/>
              <w:ind w:left="317" w:firstLine="0"/>
              <w:rPr>
                <w:rFonts w:ascii="Arial Narrow" w:hAnsi="Arial Narrow"/>
                <w:sz w:val="6"/>
              </w:rPr>
            </w:pPr>
          </w:p>
          <w:p w:rsidR="00C7085C" w:rsidRDefault="00C7085C" w:rsidP="00C7085C">
            <w:pPr>
              <w:pStyle w:val="Tablebullets"/>
              <w:spacing w:before="20" w:after="20" w:line="240" w:lineRule="auto"/>
              <w:ind w:left="317" w:firstLine="0"/>
              <w:rPr>
                <w:rFonts w:ascii="Arial Narrow" w:hAnsi="Arial Narrow"/>
                <w:sz w:val="20"/>
              </w:rPr>
            </w:pPr>
            <w:r w:rsidRPr="00C7085C">
              <w:rPr>
                <w:rFonts w:ascii="Arial Narrow" w:hAnsi="Arial Narrow"/>
                <w:sz w:val="20"/>
              </w:rPr>
              <w:t xml:space="preserve">Children create a narrative about one aspect of daily family life over time. They demonstrate their understanding of continuity and change by: </w:t>
            </w:r>
          </w:p>
          <w:p w:rsidR="00C7085C" w:rsidRPr="00C7085C" w:rsidRDefault="00C7085C" w:rsidP="00C7085C">
            <w:pPr>
              <w:pStyle w:val="Tablebullets"/>
              <w:spacing w:before="20" w:after="20" w:line="240" w:lineRule="auto"/>
              <w:ind w:left="317" w:firstLine="0"/>
              <w:rPr>
                <w:rFonts w:ascii="Arial Narrow" w:hAnsi="Arial Narrow"/>
                <w:sz w:val="10"/>
              </w:rPr>
            </w:pPr>
          </w:p>
          <w:p w:rsidR="00C7085C" w:rsidRPr="00C7085C" w:rsidRDefault="00C7085C" w:rsidP="00C7085C">
            <w:pPr>
              <w:pStyle w:val="Tablebullets"/>
              <w:spacing w:line="240" w:lineRule="auto"/>
              <w:ind w:left="459" w:firstLine="0"/>
              <w:rPr>
                <w:rFonts w:ascii="Arial Narrow" w:hAnsi="Arial Narrow"/>
                <w:sz w:val="20"/>
              </w:rPr>
            </w:pPr>
            <w:r w:rsidRPr="00C7085C">
              <w:rPr>
                <w:rFonts w:ascii="Arial Narrow" w:hAnsi="Arial Narrow"/>
                <w:sz w:val="20"/>
              </w:rPr>
              <w:t>•</w:t>
            </w:r>
            <w:r w:rsidRPr="00C7085C">
              <w:rPr>
                <w:rFonts w:ascii="Arial Narrow" w:hAnsi="Arial Narrow"/>
                <w:sz w:val="20"/>
              </w:rPr>
              <w:tab/>
              <w:t>sequencing changes to reflect the past, present and future</w:t>
            </w:r>
          </w:p>
          <w:p w:rsidR="00C7085C" w:rsidRPr="00C7085C" w:rsidRDefault="00C7085C" w:rsidP="00C7085C">
            <w:pPr>
              <w:pStyle w:val="Tablebullets"/>
              <w:spacing w:line="240" w:lineRule="auto"/>
              <w:ind w:left="743"/>
              <w:rPr>
                <w:rFonts w:ascii="Arial Narrow" w:hAnsi="Arial Narrow"/>
                <w:sz w:val="20"/>
              </w:rPr>
            </w:pPr>
            <w:r w:rsidRPr="00C7085C">
              <w:rPr>
                <w:rFonts w:ascii="Arial Narrow" w:hAnsi="Arial Narrow"/>
                <w:sz w:val="20"/>
              </w:rPr>
              <w:t>•</w:t>
            </w:r>
            <w:r w:rsidRPr="00C7085C">
              <w:rPr>
                <w:rFonts w:ascii="Arial Narrow" w:hAnsi="Arial Narrow"/>
                <w:sz w:val="20"/>
              </w:rPr>
              <w:tab/>
              <w:t>describing differences and similarities between their daily lives and life during their parents’ and grandparents’ childhoods</w:t>
            </w:r>
          </w:p>
          <w:p w:rsidR="00C7085C" w:rsidRPr="00C7085C" w:rsidRDefault="00C7085C" w:rsidP="00C7085C">
            <w:pPr>
              <w:pStyle w:val="Tablebullets"/>
              <w:spacing w:line="240" w:lineRule="auto"/>
              <w:ind w:left="459" w:firstLine="0"/>
              <w:rPr>
                <w:rFonts w:ascii="Arial Narrow" w:hAnsi="Arial Narrow"/>
                <w:sz w:val="20"/>
              </w:rPr>
            </w:pPr>
            <w:r w:rsidRPr="00C7085C">
              <w:rPr>
                <w:rFonts w:ascii="Arial Narrow" w:hAnsi="Arial Narrow"/>
                <w:sz w:val="20"/>
              </w:rPr>
              <w:t>•</w:t>
            </w:r>
            <w:r w:rsidRPr="00C7085C">
              <w:rPr>
                <w:rFonts w:ascii="Arial Narrow" w:hAnsi="Arial Narrow"/>
                <w:sz w:val="20"/>
              </w:rPr>
              <w:tab/>
              <w:t>responding orally to teacher-prepared questions and by posing personal questions</w:t>
            </w:r>
          </w:p>
          <w:p w:rsidR="003B78CA" w:rsidRPr="00E20DCF" w:rsidRDefault="00C7085C" w:rsidP="00C7085C">
            <w:pPr>
              <w:pStyle w:val="Tablebullets"/>
              <w:spacing w:line="240" w:lineRule="auto"/>
              <w:ind w:left="459" w:firstLine="0"/>
              <w:rPr>
                <w:rFonts w:ascii="Arial Narrow" w:hAnsi="Arial Narrow"/>
                <w:sz w:val="20"/>
              </w:rPr>
            </w:pPr>
            <w:r w:rsidRPr="00C7085C">
              <w:rPr>
                <w:rFonts w:ascii="Arial Narrow" w:hAnsi="Arial Narrow"/>
                <w:sz w:val="20"/>
              </w:rPr>
              <w:t>•</w:t>
            </w:r>
            <w:r w:rsidRPr="00C7085C">
              <w:rPr>
                <w:rFonts w:ascii="Arial Narrow" w:hAnsi="Arial Narrow"/>
                <w:sz w:val="20"/>
              </w:rPr>
              <w:tab/>
              <w:t xml:space="preserve">using a range of communication forms (oral, graphic, written, </w:t>
            </w:r>
            <w:proofErr w:type="spellStart"/>
            <w:r w:rsidRPr="00C7085C">
              <w:rPr>
                <w:rFonts w:ascii="Arial Narrow" w:hAnsi="Arial Narrow"/>
                <w:sz w:val="20"/>
              </w:rPr>
              <w:t>roleplay</w:t>
            </w:r>
            <w:proofErr w:type="spellEnd"/>
            <w:r w:rsidRPr="00C7085C">
              <w:rPr>
                <w:rFonts w:ascii="Arial Narrow" w:hAnsi="Arial Narrow"/>
                <w:sz w:val="20"/>
              </w:rPr>
              <w:t>) and digital technologies.</w:t>
            </w:r>
          </w:p>
        </w:tc>
        <w:tc>
          <w:tcPr>
            <w:tcW w:w="2835" w:type="dxa"/>
            <w:gridSpan w:val="4"/>
            <w:vAlign w:val="center"/>
          </w:tcPr>
          <w:p w:rsidR="003B78CA" w:rsidRPr="00C7085C" w:rsidRDefault="003B78CA" w:rsidP="003B78CA">
            <w:pPr>
              <w:rPr>
                <w:rFonts w:ascii="Arial Narrow" w:hAnsi="Arial Narrow"/>
                <w:sz w:val="20"/>
                <w:szCs w:val="19"/>
                <w:u w:val="single"/>
              </w:rPr>
            </w:pPr>
            <w:r w:rsidRPr="00C7085C">
              <w:rPr>
                <w:rFonts w:ascii="Arial Narrow" w:hAnsi="Arial Narrow"/>
                <w:sz w:val="24"/>
              </w:rPr>
              <w:t xml:space="preserve">  </w:t>
            </w:r>
            <w:r w:rsidRPr="00C7085C">
              <w:rPr>
                <w:rFonts w:ascii="Arial Narrow" w:hAnsi="Arial Narrow"/>
                <w:sz w:val="20"/>
                <w:szCs w:val="19"/>
                <w:u w:val="single"/>
              </w:rPr>
              <w:t>Moderated Evidence</w:t>
            </w:r>
          </w:p>
          <w:p w:rsidR="00C7085C" w:rsidRPr="00C7085C" w:rsidRDefault="00C7085C" w:rsidP="00C7085C">
            <w:pPr>
              <w:pStyle w:val="ListParagraph"/>
              <w:numPr>
                <w:ilvl w:val="0"/>
                <w:numId w:val="4"/>
              </w:numPr>
              <w:ind w:left="176" w:hanging="142"/>
              <w:rPr>
                <w:rFonts w:ascii="Arial Narrow" w:hAnsi="Arial Narrow"/>
                <w:sz w:val="20"/>
                <w:szCs w:val="19"/>
              </w:rPr>
            </w:pPr>
            <w:r w:rsidRPr="00C7085C">
              <w:rPr>
                <w:rFonts w:ascii="Arial Narrow" w:hAnsi="Arial Narrow"/>
                <w:sz w:val="20"/>
                <w:szCs w:val="19"/>
              </w:rPr>
              <w:t>Teachers develop tasks and plan units.</w:t>
            </w:r>
          </w:p>
          <w:p w:rsidR="00C7085C" w:rsidRPr="00C7085C" w:rsidRDefault="00C7085C" w:rsidP="00C7085C">
            <w:pPr>
              <w:pStyle w:val="ListParagraph"/>
              <w:numPr>
                <w:ilvl w:val="0"/>
                <w:numId w:val="4"/>
              </w:numPr>
              <w:ind w:left="176" w:hanging="142"/>
              <w:rPr>
                <w:rFonts w:ascii="Arial Narrow" w:hAnsi="Arial Narrow"/>
                <w:sz w:val="20"/>
                <w:szCs w:val="19"/>
              </w:rPr>
            </w:pPr>
            <w:r w:rsidRPr="00C7085C">
              <w:rPr>
                <w:rFonts w:ascii="Arial Narrow" w:hAnsi="Arial Narrow"/>
                <w:sz w:val="20"/>
                <w:szCs w:val="19"/>
              </w:rPr>
              <w:t>Teachers calibrate standards before marking by choosing samples of children’s work across the reporting standards (A-E) and moderating to ensure consistency of judgment.</w:t>
            </w:r>
          </w:p>
          <w:p w:rsidR="003B78CA" w:rsidRDefault="00C7085C" w:rsidP="00C7085C">
            <w:pPr>
              <w:pStyle w:val="ListParagraph"/>
              <w:numPr>
                <w:ilvl w:val="0"/>
                <w:numId w:val="4"/>
              </w:numPr>
              <w:ind w:left="176" w:hanging="142"/>
            </w:pPr>
            <w:r w:rsidRPr="00C7085C">
              <w:rPr>
                <w:rFonts w:ascii="Arial Narrow" w:hAnsi="Arial Narrow"/>
                <w:sz w:val="20"/>
                <w:szCs w:val="19"/>
              </w:rPr>
              <w:t>Teachers select representative folios and meet to ensure consistency of teacher judgment before reporting on overall achievement within a folio.</w:t>
            </w:r>
          </w:p>
        </w:tc>
      </w:tr>
      <w:tr w:rsidR="00CD100E" w:rsidTr="008D3366">
        <w:trPr>
          <w:trHeight w:val="424"/>
        </w:trPr>
        <w:tc>
          <w:tcPr>
            <w:tcW w:w="15843" w:type="dxa"/>
            <w:gridSpan w:val="18"/>
            <w:shd w:val="clear" w:color="auto" w:fill="FFFFFF" w:themeFill="background1"/>
            <w:vAlign w:val="center"/>
          </w:tcPr>
          <w:p w:rsidR="00CD100E" w:rsidRPr="00E20DCF" w:rsidRDefault="00A963E5" w:rsidP="006D19C3">
            <w:pPr>
              <w:pStyle w:val="Tabletext"/>
              <w:spacing w:before="0" w:after="0" w:line="240" w:lineRule="auto"/>
              <w:rPr>
                <w:rFonts w:ascii="Arial Narrow" w:hAnsi="Arial Narrow"/>
                <w:sz w:val="20"/>
              </w:rPr>
            </w:pPr>
            <w:r w:rsidRPr="00A963E5">
              <w:rPr>
                <w:b/>
                <w:sz w:val="16"/>
              </w:rPr>
              <w:t xml:space="preserve">Sources: </w:t>
            </w:r>
            <w:r w:rsidRPr="00A963E5">
              <w:rPr>
                <w:sz w:val="16"/>
              </w:rPr>
              <w:t>Australian Curriculum, Assessment and Reporting Authority (ACARA), Australian Curriculum v3.0: History for Foundation–10, www.australiancurriculum.edu.au/H</w:t>
            </w:r>
            <w:r w:rsidR="009B714E">
              <w:rPr>
                <w:sz w:val="16"/>
              </w:rPr>
              <w:t>istory/Curriculum/F-10;   Year 1</w:t>
            </w:r>
            <w:r w:rsidRPr="00A963E5">
              <w:rPr>
                <w:sz w:val="16"/>
              </w:rPr>
              <w:t xml:space="preserve"> plan, Australian Curriculum: History Queensland Studies Authority, October  2012</w:t>
            </w:r>
          </w:p>
        </w:tc>
      </w:tr>
    </w:tbl>
    <w:p w:rsidR="00CD100E" w:rsidRDefault="00CD100E" w:rsidP="00172CEC">
      <w:pPr>
        <w:rPr>
          <w:sz w:val="8"/>
        </w:rPr>
      </w:pPr>
    </w:p>
    <w:sectPr w:rsidR="00CD100E" w:rsidSect="00A963E5">
      <w:pgSz w:w="16838" w:h="11906" w:orient="landscape"/>
      <w:pgMar w:top="426" w:right="53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2197F"/>
    <w:multiLevelType w:val="hybridMultilevel"/>
    <w:tmpl w:val="0E645C58"/>
    <w:lvl w:ilvl="0" w:tplc="006EB2AA">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0"/>
        <w:sz w:val="20"/>
        <w:szCs w:val="28"/>
        <w:u w:val="none"/>
        <w:effect w:val="none"/>
        <w:vertAlign w:val="baseline"/>
        <w:em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BE97C61"/>
    <w:multiLevelType w:val="hybridMultilevel"/>
    <w:tmpl w:val="CC5A0FDE"/>
    <w:lvl w:ilvl="0" w:tplc="37309414">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080132"/>
    <w:multiLevelType w:val="hybridMultilevel"/>
    <w:tmpl w:val="01CC5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3E1A62"/>
    <w:multiLevelType w:val="hybridMultilevel"/>
    <w:tmpl w:val="7366B216"/>
    <w:lvl w:ilvl="0" w:tplc="73CA8596">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5509B3"/>
    <w:multiLevelType w:val="hybridMultilevel"/>
    <w:tmpl w:val="9552D02E"/>
    <w:lvl w:ilvl="0" w:tplc="006EB2AA">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0"/>
        <w:sz w:val="20"/>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1321D1"/>
    <w:multiLevelType w:val="hybridMultilevel"/>
    <w:tmpl w:val="1ADE2D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345738B8"/>
    <w:multiLevelType w:val="hybridMultilevel"/>
    <w:tmpl w:val="946A3EF8"/>
    <w:lvl w:ilvl="0" w:tplc="E6BEA460">
      <w:start w:val="1"/>
      <w:numFmt w:val="bullet"/>
      <w:lvlText w:val=""/>
      <w:lvlJc w:val="left"/>
      <w:pPr>
        <w:ind w:left="284" w:hanging="284"/>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A674E3C"/>
    <w:multiLevelType w:val="hybridMultilevel"/>
    <w:tmpl w:val="1878FBBE"/>
    <w:lvl w:ilvl="0" w:tplc="006EB2AA">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0"/>
        <w:sz w:val="20"/>
        <w:szCs w:val="28"/>
        <w:u w:val="none"/>
        <w:effect w:val="none"/>
        <w:vertAlign w:val="baseline"/>
        <w:em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883D93"/>
    <w:multiLevelType w:val="hybridMultilevel"/>
    <w:tmpl w:val="5BAC4A4E"/>
    <w:lvl w:ilvl="0" w:tplc="0B0ADCF0">
      <w:start w:val="1"/>
      <w:numFmt w:val="bullet"/>
      <w:lvlText w:val="•"/>
      <w:lvlJc w:val="left"/>
      <w:pPr>
        <w:ind w:left="284" w:hanging="284"/>
      </w:pPr>
      <w:rPr>
        <w:rFonts w:ascii="Arial" w:hAnsi="Arial" w:hint="default"/>
        <w:b w:val="0"/>
        <w:bCs w:val="0"/>
        <w:i w:val="0"/>
        <w:iCs w:val="0"/>
        <w:caps w:val="0"/>
        <w:strike w:val="0"/>
        <w:dstrike w:val="0"/>
        <w:vanish w:val="0"/>
        <w:color w:val="auto"/>
        <w:spacing w:val="0"/>
        <w:kern w:val="0"/>
        <w:position w:val="0"/>
        <w:sz w:val="28"/>
        <w:szCs w:val="28"/>
        <w:u w:val="none"/>
        <w:effect w:val="none"/>
        <w:vertAlign w:val="baseline"/>
        <w:em w:val="none"/>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5"/>
  </w:num>
  <w:num w:numId="6">
    <w:abstractNumId w:val="0"/>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200"/>
    <w:rsid w:val="00113200"/>
    <w:rsid w:val="00172CEC"/>
    <w:rsid w:val="001D0BCC"/>
    <w:rsid w:val="00297956"/>
    <w:rsid w:val="00342474"/>
    <w:rsid w:val="003B78CA"/>
    <w:rsid w:val="003D29FE"/>
    <w:rsid w:val="00433E38"/>
    <w:rsid w:val="00493F3F"/>
    <w:rsid w:val="00500474"/>
    <w:rsid w:val="005432E0"/>
    <w:rsid w:val="006810A3"/>
    <w:rsid w:val="006D19C3"/>
    <w:rsid w:val="006F168B"/>
    <w:rsid w:val="0075687F"/>
    <w:rsid w:val="00864476"/>
    <w:rsid w:val="008D3366"/>
    <w:rsid w:val="00926A0A"/>
    <w:rsid w:val="009354FD"/>
    <w:rsid w:val="00945734"/>
    <w:rsid w:val="009B19EA"/>
    <w:rsid w:val="009B714E"/>
    <w:rsid w:val="00A87349"/>
    <w:rsid w:val="00A963E5"/>
    <w:rsid w:val="00B47D50"/>
    <w:rsid w:val="00C7085C"/>
    <w:rsid w:val="00CD100E"/>
    <w:rsid w:val="00D217B5"/>
    <w:rsid w:val="00E20DCF"/>
    <w:rsid w:val="00E34631"/>
    <w:rsid w:val="00E71D2C"/>
    <w:rsid w:val="00FE6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6A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6A0A"/>
    <w:pPr>
      <w:ind w:left="720"/>
      <w:contextualSpacing/>
    </w:pPr>
    <w:rPr>
      <w:rFonts w:ascii="Calibri" w:eastAsia="Calibri" w:hAnsi="Calibri" w:cs="Times New Roman"/>
    </w:rPr>
  </w:style>
  <w:style w:type="character" w:customStyle="1" w:styleId="TabletextCharChar">
    <w:name w:val="Table text Char Char"/>
    <w:link w:val="Tabletext"/>
    <w:rsid w:val="00E20DCF"/>
    <w:rPr>
      <w:rFonts w:ascii="Arial" w:hAnsi="Arial"/>
    </w:rPr>
  </w:style>
  <w:style w:type="paragraph" w:customStyle="1" w:styleId="Tabletext">
    <w:name w:val="Table text"/>
    <w:link w:val="TabletextCharChar"/>
    <w:rsid w:val="00E20DCF"/>
    <w:pPr>
      <w:spacing w:before="40" w:after="40" w:line="220" w:lineRule="atLeast"/>
    </w:pPr>
    <w:rPr>
      <w:rFonts w:ascii="Arial" w:hAnsi="Arial"/>
    </w:rPr>
  </w:style>
  <w:style w:type="paragraph" w:customStyle="1" w:styleId="Tablebullets">
    <w:name w:val="Table bullets"/>
    <w:basedOn w:val="Tabletext"/>
    <w:link w:val="TablebulletsChar"/>
    <w:rsid w:val="00E20DCF"/>
    <w:pPr>
      <w:ind w:left="284" w:hanging="284"/>
    </w:pPr>
  </w:style>
  <w:style w:type="character" w:customStyle="1" w:styleId="TablebulletsChar">
    <w:name w:val="Table bullets Char"/>
    <w:link w:val="Tablebullets"/>
    <w:rsid w:val="00E20DCF"/>
    <w:rPr>
      <w:rFonts w:ascii="Arial" w:hAnsi="Arial"/>
    </w:rPr>
  </w:style>
  <w:style w:type="character" w:styleId="Hyperlink">
    <w:name w:val="Hyperlink"/>
    <w:basedOn w:val="DefaultParagraphFont"/>
    <w:uiPriority w:val="99"/>
    <w:unhideWhenUsed/>
    <w:rsid w:val="00864476"/>
    <w:rPr>
      <w:color w:val="0000FF" w:themeColor="hyperlink"/>
      <w:u w:val="single"/>
    </w:rPr>
  </w:style>
  <w:style w:type="character" w:customStyle="1" w:styleId="Footerbold">
    <w:name w:val="Footer bold"/>
    <w:rsid w:val="00864476"/>
    <w:rPr>
      <w:rFonts w:ascii="Arial" w:eastAsia="MS Gothic" w:hAnsi="Arial"/>
      <w:b/>
      <w:color w:val="00948D"/>
      <w:sz w:val="16"/>
    </w:rPr>
  </w:style>
  <w:style w:type="paragraph" w:styleId="BalloonText">
    <w:name w:val="Balloon Text"/>
    <w:basedOn w:val="Normal"/>
    <w:link w:val="BalloonTextChar"/>
    <w:uiPriority w:val="99"/>
    <w:semiHidden/>
    <w:unhideWhenUsed/>
    <w:rsid w:val="0029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56"/>
    <w:rPr>
      <w:rFonts w:ascii="Tahoma" w:hAnsi="Tahoma" w:cs="Tahoma"/>
      <w:sz w:val="16"/>
      <w:szCs w:val="16"/>
    </w:rPr>
  </w:style>
  <w:style w:type="paragraph" w:styleId="FootnoteText">
    <w:name w:val="footnote text"/>
    <w:basedOn w:val="Normal"/>
    <w:link w:val="FootnoteTextChar"/>
    <w:semiHidden/>
    <w:rsid w:val="008D3366"/>
    <w:pPr>
      <w:widowControl w:val="0"/>
      <w:spacing w:before="80" w:after="0" w:line="260" w:lineRule="atLeast"/>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8D3366"/>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C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2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6A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926A0A"/>
    <w:pPr>
      <w:ind w:left="720"/>
      <w:contextualSpacing/>
    </w:pPr>
    <w:rPr>
      <w:rFonts w:ascii="Calibri" w:eastAsia="Calibri" w:hAnsi="Calibri" w:cs="Times New Roman"/>
    </w:rPr>
  </w:style>
  <w:style w:type="character" w:customStyle="1" w:styleId="TabletextCharChar">
    <w:name w:val="Table text Char Char"/>
    <w:link w:val="Tabletext"/>
    <w:rsid w:val="00E20DCF"/>
    <w:rPr>
      <w:rFonts w:ascii="Arial" w:hAnsi="Arial"/>
    </w:rPr>
  </w:style>
  <w:style w:type="paragraph" w:customStyle="1" w:styleId="Tabletext">
    <w:name w:val="Table text"/>
    <w:link w:val="TabletextCharChar"/>
    <w:rsid w:val="00E20DCF"/>
    <w:pPr>
      <w:spacing w:before="40" w:after="40" w:line="220" w:lineRule="atLeast"/>
    </w:pPr>
    <w:rPr>
      <w:rFonts w:ascii="Arial" w:hAnsi="Arial"/>
    </w:rPr>
  </w:style>
  <w:style w:type="paragraph" w:customStyle="1" w:styleId="Tablebullets">
    <w:name w:val="Table bullets"/>
    <w:basedOn w:val="Tabletext"/>
    <w:link w:val="TablebulletsChar"/>
    <w:rsid w:val="00E20DCF"/>
    <w:pPr>
      <w:ind w:left="284" w:hanging="284"/>
    </w:pPr>
  </w:style>
  <w:style w:type="character" w:customStyle="1" w:styleId="TablebulletsChar">
    <w:name w:val="Table bullets Char"/>
    <w:link w:val="Tablebullets"/>
    <w:rsid w:val="00E20DCF"/>
    <w:rPr>
      <w:rFonts w:ascii="Arial" w:hAnsi="Arial"/>
    </w:rPr>
  </w:style>
  <w:style w:type="character" w:styleId="Hyperlink">
    <w:name w:val="Hyperlink"/>
    <w:basedOn w:val="DefaultParagraphFont"/>
    <w:uiPriority w:val="99"/>
    <w:unhideWhenUsed/>
    <w:rsid w:val="00864476"/>
    <w:rPr>
      <w:color w:val="0000FF" w:themeColor="hyperlink"/>
      <w:u w:val="single"/>
    </w:rPr>
  </w:style>
  <w:style w:type="character" w:customStyle="1" w:styleId="Footerbold">
    <w:name w:val="Footer bold"/>
    <w:rsid w:val="00864476"/>
    <w:rPr>
      <w:rFonts w:ascii="Arial" w:eastAsia="MS Gothic" w:hAnsi="Arial"/>
      <w:b/>
      <w:color w:val="00948D"/>
      <w:sz w:val="16"/>
    </w:rPr>
  </w:style>
  <w:style w:type="paragraph" w:styleId="BalloonText">
    <w:name w:val="Balloon Text"/>
    <w:basedOn w:val="Normal"/>
    <w:link w:val="BalloonTextChar"/>
    <w:uiPriority w:val="99"/>
    <w:semiHidden/>
    <w:unhideWhenUsed/>
    <w:rsid w:val="0029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56"/>
    <w:rPr>
      <w:rFonts w:ascii="Tahoma" w:hAnsi="Tahoma" w:cs="Tahoma"/>
      <w:sz w:val="16"/>
      <w:szCs w:val="16"/>
    </w:rPr>
  </w:style>
  <w:style w:type="paragraph" w:styleId="FootnoteText">
    <w:name w:val="footnote text"/>
    <w:basedOn w:val="Normal"/>
    <w:link w:val="FootnoteTextChar"/>
    <w:semiHidden/>
    <w:rsid w:val="008D3366"/>
    <w:pPr>
      <w:widowControl w:val="0"/>
      <w:spacing w:before="80" w:after="0" w:line="260" w:lineRule="atLeast"/>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8D3366"/>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6059">
      <w:bodyDiv w:val="1"/>
      <w:marLeft w:val="0"/>
      <w:marRight w:val="0"/>
      <w:marTop w:val="0"/>
      <w:marBottom w:val="0"/>
      <w:divBdr>
        <w:top w:val="none" w:sz="0" w:space="0" w:color="auto"/>
        <w:left w:val="none" w:sz="0" w:space="0" w:color="auto"/>
        <w:bottom w:val="none" w:sz="0" w:space="0" w:color="auto"/>
        <w:right w:val="none" w:sz="0" w:space="0" w:color="auto"/>
      </w:divBdr>
    </w:div>
    <w:div w:id="159312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Karly Hefferan</dc:creator>
  <cp:lastModifiedBy>Karly Hefferan</cp:lastModifiedBy>
  <cp:revision>6</cp:revision>
  <cp:lastPrinted>2013-07-18T02:57:00Z</cp:lastPrinted>
  <dcterms:created xsi:type="dcterms:W3CDTF">2013-07-18T02:30:00Z</dcterms:created>
  <dcterms:modified xsi:type="dcterms:W3CDTF">2013-07-18T03:13:00Z</dcterms:modified>
</cp:coreProperties>
</file>