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707"/>
        <w:gridCol w:w="285"/>
        <w:gridCol w:w="1984"/>
        <w:gridCol w:w="284"/>
        <w:gridCol w:w="850"/>
        <w:gridCol w:w="426"/>
        <w:gridCol w:w="283"/>
        <w:gridCol w:w="283"/>
        <w:gridCol w:w="1985"/>
        <w:gridCol w:w="142"/>
        <w:gridCol w:w="2126"/>
        <w:gridCol w:w="708"/>
        <w:gridCol w:w="143"/>
        <w:gridCol w:w="2801"/>
      </w:tblGrid>
      <w:tr w:rsidR="00864476" w:rsidTr="00557405">
        <w:trPr>
          <w:trHeight w:val="837"/>
        </w:trPr>
        <w:tc>
          <w:tcPr>
            <w:tcW w:w="3509" w:type="dxa"/>
            <w:gridSpan w:val="2"/>
            <w:tcBorders>
              <w:bottom w:val="single" w:sz="4" w:space="0" w:color="auto"/>
            </w:tcBorders>
            <w:shd w:val="clear" w:color="auto" w:fill="FA6F60"/>
            <w:vAlign w:val="center"/>
          </w:tcPr>
          <w:p w:rsidR="00B147DE" w:rsidRDefault="00D452EF" w:rsidP="00A57492">
            <w:pPr>
              <w:ind w:left="142"/>
              <w:rPr>
                <w:rFonts w:ascii="Arial Narrow" w:hAnsi="Arial Narrow"/>
                <w:b/>
                <w:sz w:val="28"/>
                <w:szCs w:val="26"/>
              </w:rPr>
            </w:pPr>
            <w:r>
              <w:rPr>
                <w:rFonts w:ascii="Arial Narrow" w:hAnsi="Arial Narrow"/>
                <w:b/>
                <w:sz w:val="28"/>
                <w:szCs w:val="26"/>
              </w:rPr>
              <w:t>Australia</w:t>
            </w:r>
            <w:r w:rsidR="00B147DE">
              <w:rPr>
                <w:rFonts w:ascii="Arial Narrow" w:hAnsi="Arial Narrow"/>
                <w:b/>
                <w:sz w:val="28"/>
                <w:szCs w:val="26"/>
              </w:rPr>
              <w:t xml:space="preserve"> as a Nation</w:t>
            </w:r>
          </w:p>
          <w:p w:rsidR="00E20DCF" w:rsidRPr="00A675A0" w:rsidRDefault="00B147DE" w:rsidP="00A57492">
            <w:pPr>
              <w:ind w:left="142"/>
              <w:rPr>
                <w:rFonts w:ascii="Arial Narrow" w:hAnsi="Arial Narrow"/>
                <w:b/>
                <w:sz w:val="28"/>
                <w:szCs w:val="28"/>
              </w:rPr>
            </w:pPr>
            <w:r>
              <w:rPr>
                <w:rFonts w:ascii="Arial Narrow" w:hAnsi="Arial Narrow"/>
              </w:rPr>
              <w:t xml:space="preserve">Investigating </w:t>
            </w:r>
            <w:r w:rsidRPr="00B147DE">
              <w:rPr>
                <w:rFonts w:ascii="Arial Narrow" w:hAnsi="Arial Narrow"/>
              </w:rPr>
              <w:t>the development of the Australian nation</w:t>
            </w:r>
          </w:p>
        </w:tc>
        <w:tc>
          <w:tcPr>
            <w:tcW w:w="9356" w:type="dxa"/>
            <w:gridSpan w:val="11"/>
            <w:tcBorders>
              <w:bottom w:val="single" w:sz="4" w:space="0" w:color="auto"/>
            </w:tcBorders>
            <w:shd w:val="clear" w:color="auto" w:fill="FDBFB9"/>
            <w:vAlign w:val="center"/>
          </w:tcPr>
          <w:p w:rsidR="007A02CF" w:rsidRDefault="007A02CF" w:rsidP="00297956">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00297956" w:rsidRPr="00F42671">
              <w:rPr>
                <w:rFonts w:ascii="Arial Narrow" w:hAnsi="Arial Narrow"/>
                <w:b/>
                <w:color w:val="CC0000"/>
                <w:sz w:val="28"/>
              </w:rPr>
              <w:t xml:space="preserve">                   </w:t>
            </w:r>
            <w:r w:rsidR="00E71D2C" w:rsidRPr="00F42671">
              <w:rPr>
                <w:rFonts w:ascii="Arial Narrow" w:hAnsi="Arial Narrow"/>
                <w:b/>
                <w:color w:val="CC0000"/>
                <w:sz w:val="28"/>
              </w:rPr>
              <w:t xml:space="preserve">  </w:t>
            </w:r>
            <w:r w:rsidR="00297956" w:rsidRPr="00F42671">
              <w:rPr>
                <w:rFonts w:ascii="Arial Narrow" w:hAnsi="Arial Narrow"/>
                <w:b/>
                <w:color w:val="CC0000"/>
                <w:sz w:val="28"/>
              </w:rPr>
              <w:t xml:space="preserve">    </w:t>
            </w:r>
          </w:p>
          <w:p w:rsidR="00E20DCF" w:rsidRPr="00E91867" w:rsidRDefault="007A02CF" w:rsidP="00297956">
            <w:pPr>
              <w:spacing w:before="40" w:after="40"/>
              <w:jc w:val="center"/>
              <w:rPr>
                <w:rFonts w:ascii="Arial Narrow" w:hAnsi="Arial Narrow"/>
                <w:b/>
              </w:rPr>
            </w:pPr>
            <w:r>
              <w:rPr>
                <w:rFonts w:ascii="Arial Narrow" w:hAnsi="Arial Narrow"/>
                <w:b/>
                <w:color w:val="CC0000"/>
                <w:sz w:val="28"/>
              </w:rPr>
              <w:t xml:space="preserve">                        </w:t>
            </w:r>
            <w:r w:rsidR="00297956" w:rsidRPr="00F42671">
              <w:rPr>
                <w:rFonts w:ascii="Arial Narrow" w:hAnsi="Arial Narrow"/>
                <w:b/>
                <w:color w:val="CC0000"/>
                <w:sz w:val="28"/>
              </w:rPr>
              <w:t>Western Adelaide Region</w:t>
            </w:r>
            <w:r w:rsidR="00E20DCF" w:rsidRPr="00F42671">
              <w:rPr>
                <w:rFonts w:ascii="Arial Narrow" w:hAnsi="Arial Narrow"/>
                <w:b/>
                <w:color w:val="CC0000"/>
                <w:sz w:val="28"/>
              </w:rPr>
              <w:t xml:space="preserve"> </w:t>
            </w:r>
            <w:r w:rsidR="00297956" w:rsidRPr="00F42671">
              <w:rPr>
                <w:rFonts w:ascii="Arial Narrow" w:hAnsi="Arial Narrow"/>
                <w:b/>
                <w:color w:val="CC0000"/>
                <w:sz w:val="28"/>
              </w:rPr>
              <w:t xml:space="preserve">    </w:t>
            </w:r>
            <w:r w:rsidR="00E20DCF">
              <w:rPr>
                <w:rFonts w:ascii="Arial Narrow" w:hAnsi="Arial Narrow"/>
                <w:i/>
                <w:sz w:val="16"/>
                <w:szCs w:val="16"/>
              </w:rPr>
              <w:t>(Updated: July</w:t>
            </w:r>
            <w:r w:rsidR="00E20DCF" w:rsidRPr="00E91867">
              <w:rPr>
                <w:rFonts w:ascii="Arial Narrow" w:hAnsi="Arial Narrow"/>
                <w:i/>
                <w:sz w:val="16"/>
                <w:szCs w:val="16"/>
              </w:rPr>
              <w:t xml:space="preserve"> 2013)</w:t>
            </w:r>
          </w:p>
        </w:tc>
        <w:tc>
          <w:tcPr>
            <w:tcW w:w="2944" w:type="dxa"/>
            <w:gridSpan w:val="2"/>
            <w:tcBorders>
              <w:bottom w:val="single" w:sz="4" w:space="0" w:color="auto"/>
            </w:tcBorders>
            <w:shd w:val="clear" w:color="auto" w:fill="FA6F60"/>
            <w:vAlign w:val="center"/>
          </w:tcPr>
          <w:p w:rsidR="00E20DCF" w:rsidRPr="007A5A15" w:rsidRDefault="009728F3" w:rsidP="00877191">
            <w:pPr>
              <w:spacing w:before="40" w:after="40"/>
              <w:jc w:val="center"/>
              <w:rPr>
                <w:rFonts w:ascii="Arial Narrow" w:hAnsi="Arial Narrow"/>
                <w:b/>
                <w:sz w:val="28"/>
                <w:szCs w:val="28"/>
              </w:rPr>
            </w:pPr>
            <w:r>
              <w:rPr>
                <w:rFonts w:ascii="Arial Narrow" w:hAnsi="Arial Narrow"/>
                <w:b/>
                <w:sz w:val="28"/>
                <w:szCs w:val="28"/>
              </w:rPr>
              <w:t>Year 6</w:t>
            </w:r>
          </w:p>
        </w:tc>
      </w:tr>
      <w:tr w:rsidR="00E20DCF" w:rsidTr="004C5A88">
        <w:trPr>
          <w:trHeight w:val="264"/>
        </w:trPr>
        <w:tc>
          <w:tcPr>
            <w:tcW w:w="6912" w:type="dxa"/>
            <w:gridSpan w:val="6"/>
            <w:shd w:val="clear" w:color="auto" w:fill="FCA39A"/>
          </w:tcPr>
          <w:p w:rsidR="00E20DCF" w:rsidRDefault="00E20DCF" w:rsidP="00877191">
            <w:pPr>
              <w:jc w:val="center"/>
            </w:pPr>
            <w:r>
              <w:t>Inquiry Questions</w:t>
            </w:r>
          </w:p>
        </w:tc>
        <w:tc>
          <w:tcPr>
            <w:tcW w:w="8897" w:type="dxa"/>
            <w:gridSpan w:val="9"/>
            <w:shd w:val="clear" w:color="auto" w:fill="FCA39A"/>
          </w:tcPr>
          <w:p w:rsidR="00E20DCF" w:rsidRDefault="00E20DCF" w:rsidP="00877191">
            <w:pPr>
              <w:jc w:val="center"/>
            </w:pPr>
            <w:r>
              <w:t>Key Concepts</w:t>
            </w:r>
          </w:p>
        </w:tc>
      </w:tr>
      <w:tr w:rsidR="00E20DCF" w:rsidTr="004C5A88">
        <w:trPr>
          <w:trHeight w:val="992"/>
        </w:trPr>
        <w:tc>
          <w:tcPr>
            <w:tcW w:w="6912" w:type="dxa"/>
            <w:gridSpan w:val="6"/>
            <w:vAlign w:val="center"/>
          </w:tcPr>
          <w:p w:rsidR="00C3408A" w:rsidRPr="004C5A88" w:rsidRDefault="00C3408A" w:rsidP="00C3408A">
            <w:pPr>
              <w:numPr>
                <w:ilvl w:val="0"/>
                <w:numId w:val="1"/>
              </w:numPr>
              <w:spacing w:before="40" w:after="40" w:line="220" w:lineRule="atLeast"/>
              <w:ind w:right="176"/>
              <w:rPr>
                <w:rFonts w:ascii="Arial Narrow" w:eastAsia="Times New Roman" w:hAnsi="Arial Narrow" w:cs="Times New Roman"/>
                <w:sz w:val="24"/>
              </w:rPr>
            </w:pPr>
            <w:r w:rsidRPr="004C5A88">
              <w:rPr>
                <w:rFonts w:ascii="Arial Narrow" w:eastAsia="Times New Roman" w:hAnsi="Arial Narrow" w:cs="Times New Roman"/>
                <w:sz w:val="24"/>
              </w:rPr>
              <w:t xml:space="preserve">Why and how did Australia become a nation? </w:t>
            </w:r>
          </w:p>
          <w:p w:rsidR="00E20DCF" w:rsidRPr="00C3408A" w:rsidRDefault="00C3408A" w:rsidP="00C3408A">
            <w:pPr>
              <w:numPr>
                <w:ilvl w:val="0"/>
                <w:numId w:val="1"/>
              </w:numPr>
              <w:spacing w:before="40" w:after="40" w:line="220" w:lineRule="atLeast"/>
              <w:ind w:right="176"/>
              <w:rPr>
                <w:rFonts w:ascii="Arial Narrow" w:eastAsia="Times New Roman" w:hAnsi="Arial Narrow" w:cs="Times New Roman"/>
                <w:sz w:val="20"/>
              </w:rPr>
            </w:pPr>
            <w:r w:rsidRPr="004C5A88">
              <w:rPr>
                <w:rFonts w:ascii="Arial Narrow" w:eastAsia="Times New Roman" w:hAnsi="Arial Narrow" w:cs="Times New Roman"/>
                <w:sz w:val="24"/>
              </w:rPr>
              <w:t>How did Australian society change throughout the twentieth century?</w:t>
            </w:r>
          </w:p>
        </w:tc>
        <w:tc>
          <w:tcPr>
            <w:tcW w:w="8897" w:type="dxa"/>
            <w:gridSpan w:val="9"/>
            <w:vAlign w:val="center"/>
          </w:tcPr>
          <w:p w:rsidR="004C5A88" w:rsidRDefault="004C5A88" w:rsidP="00E20DCF">
            <w:pPr>
              <w:rPr>
                <w:rFonts w:ascii="Arial" w:eastAsia="Times New Roman" w:hAnsi="Arial" w:cs="Times New Roman"/>
                <w:sz w:val="20"/>
                <w:szCs w:val="20"/>
              </w:rPr>
            </w:pPr>
            <w:r>
              <w:rPr>
                <w:rFonts w:ascii="Arial Narrow" w:hAnsi="Arial Narrow"/>
                <w:sz w:val="20"/>
                <w:szCs w:val="20"/>
              </w:rPr>
              <w:t xml:space="preserve">Students </w:t>
            </w:r>
            <w:r w:rsidR="00B47D50" w:rsidRPr="00880D33">
              <w:rPr>
                <w:rFonts w:ascii="Arial Narrow" w:hAnsi="Arial Narrow"/>
                <w:sz w:val="20"/>
                <w:szCs w:val="20"/>
              </w:rPr>
              <w:t xml:space="preserve">develop historical understandings through key concepts including </w:t>
            </w:r>
            <w:r w:rsidR="00B47D50" w:rsidRPr="00880D33">
              <w:rPr>
                <w:rFonts w:ascii="Arial Narrow" w:hAnsi="Arial Narrow"/>
                <w:b/>
                <w:sz w:val="20"/>
                <w:szCs w:val="20"/>
              </w:rPr>
              <w:t>sources, continuity and change, cause and effect, perspectives, empathy</w:t>
            </w:r>
            <w:r w:rsidR="00B47D50" w:rsidRPr="00880D33">
              <w:rPr>
                <w:rFonts w:ascii="Arial Narrow" w:hAnsi="Arial Narrow"/>
                <w:sz w:val="20"/>
                <w:szCs w:val="20"/>
              </w:rPr>
              <w:t xml:space="preserve"> and </w:t>
            </w:r>
            <w:r w:rsidR="00B47D50" w:rsidRPr="00880D33">
              <w:rPr>
                <w:rFonts w:ascii="Arial Narrow" w:hAnsi="Arial Narrow"/>
                <w:b/>
                <w:sz w:val="20"/>
                <w:szCs w:val="20"/>
              </w:rPr>
              <w:t>significance</w:t>
            </w:r>
            <w:r w:rsidR="00B47D50" w:rsidRPr="00880D33">
              <w:rPr>
                <w:rFonts w:ascii="Arial Narrow" w:hAnsi="Arial Narrow"/>
                <w:sz w:val="20"/>
                <w:szCs w:val="20"/>
              </w:rPr>
              <w:t>.</w:t>
            </w:r>
            <w:r w:rsidR="00880D33" w:rsidRPr="00880D33">
              <w:rPr>
                <w:rFonts w:ascii="Arial" w:eastAsia="Times New Roman" w:hAnsi="Arial" w:cs="Times New Roman"/>
                <w:sz w:val="20"/>
                <w:szCs w:val="20"/>
              </w:rPr>
              <w:t xml:space="preserve"> </w:t>
            </w:r>
          </w:p>
          <w:p w:rsidR="00E20DCF" w:rsidRPr="00880D33" w:rsidRDefault="00C3408A" w:rsidP="00E20DCF">
            <w:pPr>
              <w:rPr>
                <w:rFonts w:ascii="Arial Narrow" w:hAnsi="Arial Narrow"/>
                <w:sz w:val="20"/>
                <w:szCs w:val="20"/>
              </w:rPr>
            </w:pPr>
            <w:r w:rsidRPr="00C3408A">
              <w:rPr>
                <w:rFonts w:ascii="Arial Narrow" w:hAnsi="Arial Narrow"/>
                <w:sz w:val="20"/>
                <w:szCs w:val="20"/>
              </w:rPr>
              <w:t>Students identify key figures and events that led to Australia’s Federation. Students explore experiences of Australian democracy and citizenship, including the rights and status of specific groups of people.</w:t>
            </w:r>
          </w:p>
        </w:tc>
      </w:tr>
      <w:tr w:rsidR="00113200" w:rsidTr="00864476">
        <w:trPr>
          <w:trHeight w:val="282"/>
        </w:trPr>
        <w:tc>
          <w:tcPr>
            <w:tcW w:w="15809" w:type="dxa"/>
            <w:gridSpan w:val="15"/>
            <w:shd w:val="clear" w:color="auto" w:fill="FCA39A"/>
          </w:tcPr>
          <w:p w:rsidR="00113200" w:rsidRDefault="00113200" w:rsidP="00113200">
            <w:pPr>
              <w:jc w:val="center"/>
            </w:pPr>
            <w:r>
              <w:t>Historical Knowledge</w:t>
            </w:r>
            <w:r w:rsidR="00E20DCF">
              <w:t xml:space="preserve">  </w:t>
            </w:r>
            <w:r w:rsidR="00E20DCF" w:rsidRPr="00E20DCF">
              <w:rPr>
                <w:i/>
                <w:sz w:val="20"/>
              </w:rPr>
              <w:t>(Content Descriptors)</w:t>
            </w:r>
          </w:p>
        </w:tc>
      </w:tr>
      <w:tr w:rsidR="00166CC1" w:rsidTr="0071718B">
        <w:trPr>
          <w:trHeight w:val="967"/>
        </w:trPr>
        <w:tc>
          <w:tcPr>
            <w:tcW w:w="7904" w:type="dxa"/>
            <w:gridSpan w:val="9"/>
            <w:vAlign w:val="center"/>
          </w:tcPr>
          <w:p w:rsidR="00166CC1" w:rsidRPr="00166CC1" w:rsidRDefault="0071718B" w:rsidP="00166CC1">
            <w:pPr>
              <w:pStyle w:val="ListParagraph"/>
              <w:autoSpaceDE w:val="0"/>
              <w:autoSpaceDN w:val="0"/>
              <w:adjustRightInd w:val="0"/>
              <w:ind w:left="175"/>
              <w:rPr>
                <w:rFonts w:ascii="Arial Narrow" w:hAnsi="Arial Narrow" w:cs="Calibri"/>
                <w:szCs w:val="19"/>
              </w:rPr>
            </w:pPr>
            <w:r w:rsidRPr="0071718B">
              <w:rPr>
                <w:rFonts w:ascii="Arial Narrow" w:hAnsi="Arial Narrow" w:cs="Calibri"/>
                <w:szCs w:val="19"/>
              </w:rPr>
              <w:t>Key figures and events that led to Australia’s Federation, including British and American influences on Australia’s system of law and government</w:t>
            </w:r>
          </w:p>
        </w:tc>
        <w:tc>
          <w:tcPr>
            <w:tcW w:w="7905" w:type="dxa"/>
            <w:gridSpan w:val="6"/>
            <w:vAlign w:val="center"/>
          </w:tcPr>
          <w:p w:rsidR="00166CC1" w:rsidRPr="00166CC1" w:rsidRDefault="0071718B" w:rsidP="00166CC1">
            <w:pPr>
              <w:pStyle w:val="ListParagraph"/>
              <w:autoSpaceDE w:val="0"/>
              <w:autoSpaceDN w:val="0"/>
              <w:adjustRightInd w:val="0"/>
              <w:ind w:left="175"/>
              <w:rPr>
                <w:rFonts w:ascii="Arial Narrow" w:hAnsi="Arial Narrow" w:cs="Calibri"/>
                <w:szCs w:val="19"/>
              </w:rPr>
            </w:pPr>
            <w:r w:rsidRPr="0071718B">
              <w:rPr>
                <w:rFonts w:ascii="Arial Narrow" w:hAnsi="Arial Narrow" w:cs="Calibri"/>
                <w:szCs w:val="19"/>
              </w:rPr>
              <w:t>Experiences of Australian democracy and citizenship, including the status and rights of Aboriginal people and/or Torres Strait Islanders, migrants, women and children</w:t>
            </w:r>
          </w:p>
        </w:tc>
      </w:tr>
      <w:tr w:rsidR="00113200" w:rsidTr="00864476">
        <w:trPr>
          <w:trHeight w:val="251"/>
        </w:trPr>
        <w:tc>
          <w:tcPr>
            <w:tcW w:w="15809" w:type="dxa"/>
            <w:gridSpan w:val="15"/>
            <w:shd w:val="clear" w:color="auto" w:fill="FCA39A"/>
          </w:tcPr>
          <w:p w:rsidR="00113200" w:rsidRDefault="00113200" w:rsidP="005432E0">
            <w:pPr>
              <w:jc w:val="center"/>
            </w:pPr>
            <w:r>
              <w:t>Historical Skills</w:t>
            </w:r>
            <w:r w:rsidR="005432E0">
              <w:t xml:space="preserve">   </w:t>
            </w:r>
            <w:r w:rsidR="00E20DCF" w:rsidRPr="00E20DCF">
              <w:rPr>
                <w:i/>
                <w:sz w:val="20"/>
              </w:rPr>
              <w:t>(The students will…)</w:t>
            </w:r>
          </w:p>
        </w:tc>
      </w:tr>
      <w:tr w:rsidR="00901258" w:rsidTr="0071718B">
        <w:trPr>
          <w:trHeight w:val="256"/>
        </w:trPr>
        <w:tc>
          <w:tcPr>
            <w:tcW w:w="3794"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Chronology, terms and concepts</w:t>
            </w:r>
          </w:p>
        </w:tc>
        <w:tc>
          <w:tcPr>
            <w:tcW w:w="3118"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Historical questions and research</w:t>
            </w:r>
          </w:p>
        </w:tc>
        <w:tc>
          <w:tcPr>
            <w:tcW w:w="3119" w:type="dxa"/>
            <w:gridSpan w:val="5"/>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Analysis and use of sources</w:t>
            </w:r>
          </w:p>
        </w:tc>
        <w:tc>
          <w:tcPr>
            <w:tcW w:w="2977"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Perspectives and interpretations</w:t>
            </w:r>
          </w:p>
        </w:tc>
        <w:tc>
          <w:tcPr>
            <w:tcW w:w="2801" w:type="dxa"/>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Explanation and communication</w:t>
            </w:r>
          </w:p>
        </w:tc>
      </w:tr>
      <w:tr w:rsidR="00901258" w:rsidTr="0071718B">
        <w:trPr>
          <w:trHeight w:val="1283"/>
        </w:trPr>
        <w:tc>
          <w:tcPr>
            <w:tcW w:w="3794" w:type="dxa"/>
            <w:gridSpan w:val="3"/>
            <w:vAlign w:val="center"/>
          </w:tcPr>
          <w:p w:rsidR="00926A0A" w:rsidRDefault="00901258" w:rsidP="00E20DCF">
            <w:pPr>
              <w:pStyle w:val="ListParagraph"/>
              <w:numPr>
                <w:ilvl w:val="0"/>
                <w:numId w:val="2"/>
              </w:numPr>
              <w:ind w:left="176" w:hanging="176"/>
              <w:rPr>
                <w:rFonts w:ascii="Arial Narrow" w:hAnsi="Arial Narrow" w:cs="Calibri"/>
                <w:sz w:val="20"/>
                <w:szCs w:val="20"/>
              </w:rPr>
            </w:pPr>
            <w:r>
              <w:rPr>
                <w:rFonts w:ascii="Arial Narrow" w:hAnsi="Arial Narrow" w:cs="Calibri"/>
                <w:sz w:val="20"/>
                <w:szCs w:val="20"/>
              </w:rPr>
              <w:t xml:space="preserve">Sequence </w:t>
            </w:r>
            <w:r w:rsidR="00C3408A">
              <w:rPr>
                <w:rFonts w:ascii="Arial Narrow" w:hAnsi="Arial Narrow" w:cs="Calibri"/>
                <w:sz w:val="20"/>
                <w:szCs w:val="20"/>
              </w:rPr>
              <w:t>people and events leading up to Federation</w:t>
            </w:r>
          </w:p>
          <w:p w:rsidR="00C3408A" w:rsidRDefault="00C3408A" w:rsidP="00C3408A">
            <w:pPr>
              <w:pStyle w:val="ListParagraph"/>
              <w:numPr>
                <w:ilvl w:val="0"/>
                <w:numId w:val="2"/>
              </w:numPr>
              <w:ind w:left="176" w:hanging="176"/>
              <w:rPr>
                <w:rFonts w:ascii="Arial Narrow" w:hAnsi="Arial Narrow" w:cs="Calibri"/>
                <w:sz w:val="20"/>
                <w:szCs w:val="20"/>
              </w:rPr>
            </w:pPr>
            <w:r>
              <w:rPr>
                <w:rFonts w:ascii="Arial Narrow" w:hAnsi="Arial Narrow" w:cs="Calibri"/>
                <w:sz w:val="20"/>
                <w:szCs w:val="20"/>
              </w:rPr>
              <w:t>S</w:t>
            </w:r>
            <w:r w:rsidRPr="00C3408A">
              <w:rPr>
                <w:rFonts w:ascii="Arial Narrow" w:hAnsi="Arial Narrow" w:cs="Calibri"/>
                <w:sz w:val="20"/>
                <w:szCs w:val="20"/>
              </w:rPr>
              <w:t>equence people and events involved in and affected by the development of Australia’s system of government</w:t>
            </w:r>
          </w:p>
          <w:p w:rsidR="00113200" w:rsidRPr="00C3408A" w:rsidRDefault="00C3408A" w:rsidP="00C3408A">
            <w:pPr>
              <w:pStyle w:val="ListParagraph"/>
              <w:numPr>
                <w:ilvl w:val="0"/>
                <w:numId w:val="2"/>
              </w:numPr>
              <w:ind w:left="176" w:hanging="176"/>
              <w:rPr>
                <w:rFonts w:ascii="Arial Narrow" w:hAnsi="Arial Narrow" w:cs="Calibri"/>
                <w:sz w:val="20"/>
                <w:szCs w:val="20"/>
              </w:rPr>
            </w:pPr>
            <w:r>
              <w:rPr>
                <w:rFonts w:ascii="Arial Narrow" w:hAnsi="Arial Narrow" w:cs="Calibri"/>
                <w:sz w:val="20"/>
                <w:szCs w:val="20"/>
              </w:rPr>
              <w:t>U</w:t>
            </w:r>
            <w:r w:rsidRPr="00C3408A">
              <w:rPr>
                <w:rFonts w:ascii="Arial Narrow" w:hAnsi="Arial Narrow" w:cs="Calibri"/>
                <w:sz w:val="20"/>
                <w:szCs w:val="20"/>
              </w:rPr>
              <w:t>se historical terms and concepts</w:t>
            </w:r>
          </w:p>
        </w:tc>
        <w:tc>
          <w:tcPr>
            <w:tcW w:w="3118" w:type="dxa"/>
            <w:gridSpan w:val="3"/>
            <w:vAlign w:val="center"/>
          </w:tcPr>
          <w:p w:rsidR="00880D33" w:rsidRPr="00C3408A" w:rsidRDefault="00C3408A" w:rsidP="00C3408A">
            <w:pPr>
              <w:pStyle w:val="ListParagraph"/>
              <w:numPr>
                <w:ilvl w:val="0"/>
                <w:numId w:val="1"/>
              </w:numPr>
              <w:rPr>
                <w:rFonts w:ascii="Arial Narrow" w:eastAsiaTheme="minorHAnsi" w:hAnsi="Arial Narrow" w:cs="Calibri"/>
                <w:sz w:val="20"/>
                <w:szCs w:val="20"/>
              </w:rPr>
            </w:pPr>
            <w:r w:rsidRPr="00C3408A">
              <w:rPr>
                <w:rFonts w:ascii="Arial Narrow" w:eastAsiaTheme="minorHAnsi" w:hAnsi="Arial Narrow" w:cs="Calibri"/>
                <w:szCs w:val="20"/>
              </w:rPr>
              <w:t>Identify and pose questions to inform inquiries about Federation, democracy and citizenship</w:t>
            </w:r>
          </w:p>
        </w:tc>
        <w:tc>
          <w:tcPr>
            <w:tcW w:w="3119" w:type="dxa"/>
            <w:gridSpan w:val="5"/>
            <w:vAlign w:val="center"/>
          </w:tcPr>
          <w:p w:rsidR="00901258" w:rsidRPr="00C3408A" w:rsidRDefault="00901258" w:rsidP="00C3408A">
            <w:pPr>
              <w:pStyle w:val="ListParagraph"/>
              <w:numPr>
                <w:ilvl w:val="0"/>
                <w:numId w:val="1"/>
              </w:numPr>
              <w:rPr>
                <w:rFonts w:ascii="Arial Narrow" w:eastAsiaTheme="minorHAnsi" w:hAnsi="Arial Narrow" w:cs="Calibri"/>
                <w:szCs w:val="20"/>
              </w:rPr>
            </w:pPr>
            <w:r w:rsidRPr="00C3408A">
              <w:rPr>
                <w:rFonts w:ascii="Arial Narrow" w:eastAsiaTheme="minorHAnsi" w:hAnsi="Arial Narrow" w:cs="Calibri"/>
                <w:szCs w:val="20"/>
              </w:rPr>
              <w:t>Identify</w:t>
            </w:r>
            <w:r w:rsidR="00C3408A" w:rsidRPr="00C3408A">
              <w:rPr>
                <w:rFonts w:ascii="Arial Narrow" w:eastAsiaTheme="minorHAnsi" w:hAnsi="Arial Narrow" w:cs="Calibri"/>
                <w:szCs w:val="20"/>
              </w:rPr>
              <w:t>, locate and use relevant sources</w:t>
            </w:r>
          </w:p>
        </w:tc>
        <w:tc>
          <w:tcPr>
            <w:tcW w:w="2977" w:type="dxa"/>
            <w:gridSpan w:val="3"/>
            <w:vAlign w:val="center"/>
          </w:tcPr>
          <w:p w:rsidR="00113200" w:rsidRPr="00C3408A" w:rsidRDefault="00926A0A" w:rsidP="00C3408A">
            <w:pPr>
              <w:pStyle w:val="ListParagraph"/>
              <w:numPr>
                <w:ilvl w:val="0"/>
                <w:numId w:val="2"/>
              </w:numPr>
              <w:ind w:left="296" w:hanging="283"/>
              <w:rPr>
                <w:rFonts w:ascii="Arial Narrow" w:hAnsi="Arial Narrow"/>
                <w:szCs w:val="20"/>
              </w:rPr>
            </w:pPr>
            <w:r w:rsidRPr="00C3408A">
              <w:rPr>
                <w:rFonts w:ascii="Arial Narrow" w:hAnsi="Arial Narrow" w:cs="Calibri"/>
                <w:szCs w:val="20"/>
              </w:rPr>
              <w:t>Identify points of view</w:t>
            </w:r>
          </w:p>
        </w:tc>
        <w:tc>
          <w:tcPr>
            <w:tcW w:w="2801" w:type="dxa"/>
            <w:vAlign w:val="center"/>
          </w:tcPr>
          <w:p w:rsidR="00113200" w:rsidRPr="00E20DCF" w:rsidRDefault="00C3408A" w:rsidP="00C3408A">
            <w:pPr>
              <w:numPr>
                <w:ilvl w:val="0"/>
                <w:numId w:val="2"/>
              </w:numPr>
              <w:ind w:left="176" w:hanging="176"/>
              <w:contextualSpacing/>
              <w:rPr>
                <w:rFonts w:ascii="Arial Narrow" w:eastAsia="Calibri" w:hAnsi="Arial Narrow" w:cs="Calibri"/>
                <w:sz w:val="20"/>
                <w:szCs w:val="20"/>
              </w:rPr>
            </w:pPr>
            <w:r w:rsidRPr="00C3408A">
              <w:rPr>
                <w:rFonts w:ascii="Arial Narrow" w:eastAsia="Calibri" w:hAnsi="Arial Narrow" w:cs="Calibri"/>
                <w:szCs w:val="20"/>
              </w:rPr>
              <w:t xml:space="preserve">Develop texts that incorporate source materials </w:t>
            </w:r>
          </w:p>
        </w:tc>
      </w:tr>
      <w:tr w:rsidR="00113200" w:rsidTr="00864476">
        <w:trPr>
          <w:trHeight w:val="209"/>
        </w:trPr>
        <w:tc>
          <w:tcPr>
            <w:tcW w:w="15809" w:type="dxa"/>
            <w:gridSpan w:val="15"/>
            <w:shd w:val="clear" w:color="auto" w:fill="FCA39A"/>
          </w:tcPr>
          <w:p w:rsidR="00113200" w:rsidRDefault="00113200" w:rsidP="00113200">
            <w:pPr>
              <w:jc w:val="center"/>
            </w:pPr>
            <w:r>
              <w:t>Achievement Standard</w:t>
            </w:r>
          </w:p>
        </w:tc>
      </w:tr>
      <w:tr w:rsidR="00113200" w:rsidTr="0071718B">
        <w:trPr>
          <w:trHeight w:val="1283"/>
        </w:trPr>
        <w:tc>
          <w:tcPr>
            <w:tcW w:w="15809" w:type="dxa"/>
            <w:gridSpan w:val="15"/>
            <w:vAlign w:val="center"/>
          </w:tcPr>
          <w:p w:rsidR="00C3408A" w:rsidRPr="00C3408A" w:rsidRDefault="00C3408A" w:rsidP="0071718B">
            <w:pPr>
              <w:ind w:left="89" w:right="175"/>
              <w:rPr>
                <w:rFonts w:ascii="Arial Narrow" w:eastAsia="Calibri" w:hAnsi="Arial Narrow" w:cs="Arial"/>
                <w:sz w:val="20"/>
                <w:lang w:val="en" w:eastAsia="en-AU"/>
              </w:rPr>
            </w:pPr>
            <w:r w:rsidRPr="00C3408A">
              <w:rPr>
                <w:rFonts w:ascii="Arial Narrow" w:eastAsia="Calibri" w:hAnsi="Arial Narrow" w:cs="Arial"/>
                <w:sz w:val="20"/>
                <w:lang w:val="en" w:eastAsia="en-AU"/>
              </w:rPr>
              <w:t>By the end of Year 6, students identify change and continuity and describe the causes and effects of change on society. They compare the different experiences of people in the past. They explain the significance of an individual and group.</w:t>
            </w:r>
          </w:p>
          <w:p w:rsidR="00113200" w:rsidRPr="00926A0A" w:rsidRDefault="00C3408A" w:rsidP="0071718B">
            <w:pPr>
              <w:ind w:left="89" w:right="175"/>
              <w:rPr>
                <w:rFonts w:ascii="Arial Narrow" w:eastAsia="Times New Roman" w:hAnsi="Arial Narrow" w:cs="Times New Roman"/>
                <w:sz w:val="18"/>
                <w:szCs w:val="20"/>
              </w:rPr>
            </w:pPr>
            <w:r w:rsidRPr="00C3408A">
              <w:rPr>
                <w:rFonts w:ascii="Arial Narrow" w:eastAsia="Calibri" w:hAnsi="Arial Narrow" w:cs="Arial"/>
                <w:sz w:val="20"/>
                <w:lang w:val="en" w:eastAsia="en-AU"/>
              </w:rPr>
              <w:t xml:space="preserve">Students sequence events and people (their lifetime) in chronological order, and represent time by creating timelines. When researching, students develop questions to frame an historical inquiry. They identify a range of sources and locate and compare information to answer inquiry questions. They examine sources to identify and describe points of view. Students develop texts, particularly narratives and descriptions. In developing these texts and </w:t>
            </w:r>
            <w:proofErr w:type="spellStart"/>
            <w:r w:rsidRPr="00C3408A">
              <w:rPr>
                <w:rFonts w:ascii="Arial Narrow" w:eastAsia="Calibri" w:hAnsi="Arial Narrow" w:cs="Arial"/>
                <w:sz w:val="20"/>
                <w:lang w:val="en" w:eastAsia="en-AU"/>
              </w:rPr>
              <w:t>organising</w:t>
            </w:r>
            <w:proofErr w:type="spellEnd"/>
            <w:r w:rsidRPr="00C3408A">
              <w:rPr>
                <w:rFonts w:ascii="Arial Narrow" w:eastAsia="Calibri" w:hAnsi="Arial Narrow" w:cs="Arial"/>
                <w:sz w:val="20"/>
                <w:lang w:val="en" w:eastAsia="en-AU"/>
              </w:rPr>
              <w:t xml:space="preserve"> and presenting their information, they use historical terms and concepts and incorporate relevant sources.</w:t>
            </w:r>
          </w:p>
        </w:tc>
      </w:tr>
      <w:tr w:rsidR="00926A0A" w:rsidTr="00864476">
        <w:trPr>
          <w:trHeight w:val="296"/>
        </w:trPr>
        <w:tc>
          <w:tcPr>
            <w:tcW w:w="15809" w:type="dxa"/>
            <w:gridSpan w:val="15"/>
            <w:shd w:val="clear" w:color="auto" w:fill="FCA39A"/>
          </w:tcPr>
          <w:p w:rsidR="00926A0A" w:rsidRDefault="00926A0A" w:rsidP="00E20DCF">
            <w:pPr>
              <w:jc w:val="center"/>
            </w:pPr>
            <w:r>
              <w:t>Assessment</w:t>
            </w:r>
          </w:p>
        </w:tc>
      </w:tr>
      <w:tr w:rsidR="00DA3300" w:rsidTr="00166CC1">
        <w:trPr>
          <w:trHeight w:val="3378"/>
        </w:trPr>
        <w:tc>
          <w:tcPr>
            <w:tcW w:w="6062" w:type="dxa"/>
            <w:gridSpan w:val="5"/>
            <w:vAlign w:val="center"/>
          </w:tcPr>
          <w:p w:rsidR="00C3408A" w:rsidRPr="00C3408A" w:rsidRDefault="00C3408A" w:rsidP="004C5A88">
            <w:pPr>
              <w:pStyle w:val="Tablebullets"/>
              <w:ind w:left="142" w:hanging="142"/>
              <w:rPr>
                <w:rFonts w:ascii="Arial Narrow" w:hAnsi="Arial Narrow"/>
                <w:sz w:val="20"/>
              </w:rPr>
            </w:pPr>
            <w:r w:rsidRPr="00C3408A">
              <w:rPr>
                <w:rFonts w:ascii="Arial Narrow" w:hAnsi="Arial Narrow"/>
                <w:sz w:val="20"/>
                <w:u w:val="single"/>
              </w:rPr>
              <w:t>Collection of work</w:t>
            </w:r>
            <w:r w:rsidRPr="00C3408A">
              <w:rPr>
                <w:rFonts w:ascii="Arial Narrow" w:hAnsi="Arial Narrow"/>
                <w:sz w:val="20"/>
              </w:rPr>
              <w:t>: Assignment (Written)</w:t>
            </w:r>
          </w:p>
          <w:p w:rsidR="00C3408A" w:rsidRPr="00C3408A" w:rsidRDefault="00C3408A" w:rsidP="004C5A88">
            <w:pPr>
              <w:pStyle w:val="Tabletext"/>
              <w:rPr>
                <w:rFonts w:ascii="Arial Narrow" w:hAnsi="Arial Narrow"/>
                <w:i/>
                <w:sz w:val="20"/>
              </w:rPr>
            </w:pPr>
            <w:r w:rsidRPr="00C3408A">
              <w:rPr>
                <w:rFonts w:ascii="Arial Narrow" w:hAnsi="Arial Narrow"/>
                <w:i/>
                <w:sz w:val="20"/>
              </w:rPr>
              <w:t xml:space="preserve">The purpose of this assessment is to make judgments about students’ responses to a series of focused tasks within a specified context and based on the process of historical inquiry. </w:t>
            </w:r>
          </w:p>
          <w:p w:rsidR="00C3408A" w:rsidRPr="00C3408A" w:rsidRDefault="00C3408A" w:rsidP="004C5A88">
            <w:pPr>
              <w:pStyle w:val="Tabletext"/>
              <w:ind w:left="142"/>
              <w:rPr>
                <w:rFonts w:ascii="Arial Narrow" w:hAnsi="Arial Narrow"/>
                <w:sz w:val="20"/>
              </w:rPr>
            </w:pPr>
            <w:r w:rsidRPr="00C3408A">
              <w:rPr>
                <w:rFonts w:ascii="Arial Narrow" w:hAnsi="Arial Narrow"/>
                <w:sz w:val="20"/>
              </w:rPr>
              <w:t>The focus of the collection of work is on key figures and events that led to Australia’s Federation and could include:</w:t>
            </w:r>
          </w:p>
          <w:p w:rsidR="00C3408A" w:rsidRPr="00C3408A" w:rsidRDefault="00C3408A" w:rsidP="004C5A88">
            <w:pPr>
              <w:pStyle w:val="Tabletext"/>
              <w:numPr>
                <w:ilvl w:val="0"/>
                <w:numId w:val="6"/>
              </w:numPr>
              <w:ind w:left="851"/>
              <w:rPr>
                <w:rFonts w:ascii="Arial Narrow" w:hAnsi="Arial Narrow"/>
                <w:sz w:val="20"/>
              </w:rPr>
            </w:pPr>
            <w:r w:rsidRPr="00C3408A">
              <w:rPr>
                <w:rFonts w:ascii="Arial Narrow" w:hAnsi="Arial Narrow"/>
                <w:sz w:val="20"/>
              </w:rPr>
              <w:t>written explanations</w:t>
            </w:r>
          </w:p>
          <w:p w:rsidR="00C3408A" w:rsidRPr="00C3408A" w:rsidRDefault="00C3408A" w:rsidP="004C5A88">
            <w:pPr>
              <w:pStyle w:val="Tabletext"/>
              <w:numPr>
                <w:ilvl w:val="0"/>
                <w:numId w:val="6"/>
              </w:numPr>
              <w:ind w:left="851"/>
              <w:rPr>
                <w:rFonts w:ascii="Arial Narrow" w:hAnsi="Arial Narrow"/>
                <w:sz w:val="20"/>
              </w:rPr>
            </w:pPr>
            <w:r w:rsidRPr="00C3408A">
              <w:rPr>
                <w:rFonts w:ascii="Arial Narrow" w:hAnsi="Arial Narrow"/>
                <w:sz w:val="20"/>
              </w:rPr>
              <w:t>annotated timelines</w:t>
            </w:r>
          </w:p>
          <w:p w:rsidR="00C3408A" w:rsidRPr="00C3408A" w:rsidRDefault="00C3408A" w:rsidP="004C5A88">
            <w:pPr>
              <w:pStyle w:val="Tabletext"/>
              <w:numPr>
                <w:ilvl w:val="0"/>
                <w:numId w:val="6"/>
              </w:numPr>
              <w:ind w:left="851"/>
              <w:rPr>
                <w:rFonts w:ascii="Arial Narrow" w:hAnsi="Arial Narrow"/>
                <w:sz w:val="20"/>
              </w:rPr>
            </w:pPr>
            <w:r w:rsidRPr="00C3408A">
              <w:rPr>
                <w:rFonts w:ascii="Arial Narrow" w:hAnsi="Arial Narrow"/>
                <w:sz w:val="20"/>
              </w:rPr>
              <w:t>labelled maps</w:t>
            </w:r>
          </w:p>
          <w:p w:rsidR="00C3408A" w:rsidRPr="00C3408A" w:rsidRDefault="00C3408A" w:rsidP="004C5A88">
            <w:pPr>
              <w:pStyle w:val="Tabletext"/>
              <w:numPr>
                <w:ilvl w:val="0"/>
                <w:numId w:val="6"/>
              </w:numPr>
              <w:ind w:left="851"/>
              <w:rPr>
                <w:rFonts w:ascii="Arial Narrow" w:hAnsi="Arial Narrow"/>
                <w:sz w:val="20"/>
              </w:rPr>
            </w:pPr>
            <w:r w:rsidRPr="00C3408A">
              <w:rPr>
                <w:rFonts w:ascii="Arial Narrow" w:hAnsi="Arial Narrow"/>
                <w:sz w:val="20"/>
              </w:rPr>
              <w:t>debates or discussions (with notes)</w:t>
            </w:r>
          </w:p>
          <w:p w:rsidR="00C3408A" w:rsidRPr="00C3408A" w:rsidRDefault="00C3408A" w:rsidP="004C5A88">
            <w:pPr>
              <w:pStyle w:val="Tabletext"/>
              <w:numPr>
                <w:ilvl w:val="0"/>
                <w:numId w:val="6"/>
              </w:numPr>
              <w:ind w:left="851"/>
              <w:rPr>
                <w:rFonts w:ascii="Arial Narrow" w:hAnsi="Arial Narrow"/>
                <w:sz w:val="20"/>
              </w:rPr>
            </w:pPr>
            <w:r w:rsidRPr="00C3408A">
              <w:rPr>
                <w:rFonts w:ascii="Arial Narrow" w:hAnsi="Arial Narrow"/>
                <w:sz w:val="20"/>
              </w:rPr>
              <w:t>audio-visual interviews</w:t>
            </w:r>
          </w:p>
          <w:p w:rsidR="00DA3300" w:rsidRPr="00880D33" w:rsidRDefault="00C3408A" w:rsidP="004C5A88">
            <w:pPr>
              <w:pStyle w:val="Tablebullets"/>
              <w:numPr>
                <w:ilvl w:val="0"/>
                <w:numId w:val="6"/>
              </w:numPr>
              <w:spacing w:line="240" w:lineRule="auto"/>
              <w:ind w:left="851"/>
              <w:rPr>
                <w:rFonts w:ascii="Arial Narrow" w:hAnsi="Arial Narrow"/>
                <w:sz w:val="18"/>
              </w:rPr>
            </w:pPr>
            <w:proofErr w:type="gramStart"/>
            <w:r w:rsidRPr="00C3408A">
              <w:rPr>
                <w:rFonts w:ascii="Arial Narrow" w:hAnsi="Arial Narrow"/>
                <w:sz w:val="20"/>
              </w:rPr>
              <w:t>physical/visual</w:t>
            </w:r>
            <w:proofErr w:type="gramEnd"/>
            <w:r w:rsidRPr="00C3408A">
              <w:rPr>
                <w:rFonts w:ascii="Arial Narrow" w:hAnsi="Arial Narrow"/>
                <w:sz w:val="20"/>
              </w:rPr>
              <w:t xml:space="preserve"> artefacts.</w:t>
            </w:r>
          </w:p>
        </w:tc>
        <w:tc>
          <w:tcPr>
            <w:tcW w:w="6095" w:type="dxa"/>
            <w:gridSpan w:val="7"/>
            <w:vAlign w:val="center"/>
          </w:tcPr>
          <w:p w:rsidR="00C3408A" w:rsidRPr="00C3408A" w:rsidRDefault="00C3408A" w:rsidP="00C3408A">
            <w:pPr>
              <w:pStyle w:val="Tabletext"/>
              <w:spacing w:after="0" w:line="240" w:lineRule="auto"/>
              <w:rPr>
                <w:rFonts w:ascii="Arial Narrow" w:hAnsi="Arial Narrow"/>
                <w:sz w:val="20"/>
              </w:rPr>
            </w:pPr>
            <w:r w:rsidRPr="00C3408A">
              <w:rPr>
                <w:rFonts w:ascii="Arial Narrow" w:hAnsi="Arial Narrow"/>
                <w:b/>
                <w:sz w:val="20"/>
                <w:u w:val="single"/>
              </w:rPr>
              <w:t>Supervised assessment</w:t>
            </w:r>
            <w:r w:rsidRPr="00C3408A">
              <w:rPr>
                <w:rFonts w:ascii="Arial Narrow" w:hAnsi="Arial Narrow"/>
                <w:sz w:val="20"/>
              </w:rPr>
              <w:t>: Responses to historical sources (Written)</w:t>
            </w:r>
          </w:p>
          <w:p w:rsidR="00C3408A" w:rsidRPr="00C3408A" w:rsidRDefault="00C3408A" w:rsidP="00C3408A">
            <w:pPr>
              <w:pStyle w:val="Tabletext"/>
              <w:spacing w:after="0" w:line="240" w:lineRule="auto"/>
              <w:rPr>
                <w:rFonts w:ascii="Arial Narrow" w:hAnsi="Arial Narrow"/>
                <w:i/>
                <w:sz w:val="20"/>
              </w:rPr>
            </w:pPr>
            <w:r w:rsidRPr="00C3408A">
              <w:rPr>
                <w:rFonts w:ascii="Arial Narrow" w:hAnsi="Arial Narrow"/>
                <w:i/>
                <w:sz w:val="20"/>
              </w:rPr>
              <w:t xml:space="preserve">The purpose of this assessment is to make judgments about students’ abilities to research, collect, analyse and draw conclusions about historical sources. </w:t>
            </w:r>
          </w:p>
          <w:p w:rsidR="00C3408A" w:rsidRDefault="00C3408A" w:rsidP="00C3408A">
            <w:pPr>
              <w:pStyle w:val="Tabletext"/>
              <w:spacing w:after="0" w:line="240" w:lineRule="auto"/>
              <w:rPr>
                <w:rFonts w:ascii="Arial Narrow" w:hAnsi="Arial Narrow"/>
                <w:sz w:val="20"/>
              </w:rPr>
            </w:pPr>
          </w:p>
          <w:p w:rsidR="00C3408A" w:rsidRPr="00C3408A" w:rsidRDefault="008C7279" w:rsidP="00C3408A">
            <w:pPr>
              <w:pStyle w:val="Tabletext"/>
              <w:spacing w:after="0" w:line="240" w:lineRule="auto"/>
              <w:rPr>
                <w:rFonts w:ascii="Arial Narrow" w:hAnsi="Arial Narrow"/>
                <w:sz w:val="20"/>
              </w:rPr>
            </w:pPr>
            <w:r>
              <w:rPr>
                <w:rFonts w:ascii="Arial Narrow" w:hAnsi="Arial Narrow"/>
                <w:sz w:val="20"/>
              </w:rPr>
              <w:t xml:space="preserve">  </w:t>
            </w:r>
            <w:r w:rsidR="00C3408A" w:rsidRPr="00C3408A">
              <w:rPr>
                <w:rFonts w:ascii="Arial Narrow" w:hAnsi="Arial Narrow"/>
                <w:sz w:val="20"/>
              </w:rPr>
              <w:t>Students explore and analyse a range of sources about:</w:t>
            </w:r>
          </w:p>
          <w:p w:rsidR="00C3408A" w:rsidRPr="00C3408A" w:rsidRDefault="00C3408A" w:rsidP="008C7279">
            <w:pPr>
              <w:pStyle w:val="Tabletext"/>
              <w:spacing w:after="0" w:line="240" w:lineRule="auto"/>
              <w:ind w:left="317" w:right="317"/>
              <w:rPr>
                <w:rFonts w:ascii="Arial Narrow" w:hAnsi="Arial Narrow"/>
                <w:sz w:val="20"/>
              </w:rPr>
            </w:pPr>
            <w:r w:rsidRPr="004C5A88">
              <w:rPr>
                <w:rFonts w:ascii="Arial Narrow" w:hAnsi="Arial Narrow"/>
              </w:rPr>
              <w:t>•</w:t>
            </w:r>
            <w:r w:rsidR="008C7279" w:rsidRPr="004C5A88">
              <w:rPr>
                <w:rFonts w:ascii="Arial Narrow" w:hAnsi="Arial Narrow"/>
              </w:rPr>
              <w:t xml:space="preserve"> </w:t>
            </w:r>
            <w:r>
              <w:rPr>
                <w:rFonts w:ascii="Arial Narrow" w:hAnsi="Arial Narrow"/>
                <w:sz w:val="20"/>
              </w:rPr>
              <w:t>T</w:t>
            </w:r>
            <w:r w:rsidRPr="00C3408A">
              <w:rPr>
                <w:rFonts w:ascii="Arial Narrow" w:hAnsi="Arial Narrow"/>
                <w:sz w:val="20"/>
              </w:rPr>
              <w:t>he experiences of democracy and citizenship in Australia, including the status and rights of Aboriginal peoples and/or Torres Strait Islander peoples, migrants, women, and children</w:t>
            </w:r>
          </w:p>
          <w:p w:rsidR="00C3408A" w:rsidRDefault="00C3408A" w:rsidP="008C7279">
            <w:pPr>
              <w:pStyle w:val="Tabletext"/>
              <w:spacing w:after="0" w:line="240" w:lineRule="auto"/>
              <w:ind w:left="317" w:right="317"/>
              <w:rPr>
                <w:rFonts w:ascii="Arial Narrow" w:hAnsi="Arial Narrow"/>
                <w:sz w:val="20"/>
              </w:rPr>
            </w:pPr>
            <w:r w:rsidRPr="004C5A88">
              <w:rPr>
                <w:rFonts w:ascii="Arial Narrow" w:hAnsi="Arial Narrow"/>
              </w:rPr>
              <w:t xml:space="preserve">• </w:t>
            </w:r>
            <w:r>
              <w:rPr>
                <w:rFonts w:ascii="Arial Narrow" w:hAnsi="Arial Narrow"/>
                <w:sz w:val="20"/>
              </w:rPr>
              <w:t>T</w:t>
            </w:r>
            <w:r w:rsidRPr="00C3408A">
              <w:rPr>
                <w:rFonts w:ascii="Arial Narrow" w:hAnsi="Arial Narrow"/>
                <w:sz w:val="20"/>
              </w:rPr>
              <w:t>he contributions of individuals and groups in areas such as the economy, education, science, the arts and sport.</w:t>
            </w:r>
          </w:p>
          <w:p w:rsidR="00C3408A" w:rsidRPr="00C3408A" w:rsidRDefault="00C3408A" w:rsidP="00C3408A">
            <w:pPr>
              <w:pStyle w:val="Tabletext"/>
              <w:spacing w:after="0" w:line="240" w:lineRule="auto"/>
              <w:rPr>
                <w:rFonts w:ascii="Arial Narrow" w:hAnsi="Arial Narrow"/>
                <w:sz w:val="10"/>
              </w:rPr>
            </w:pPr>
          </w:p>
          <w:p w:rsidR="00DA3300" w:rsidRPr="00C3408A" w:rsidRDefault="00C3408A" w:rsidP="00C3408A">
            <w:pPr>
              <w:pStyle w:val="Tablebullets"/>
              <w:spacing w:line="240" w:lineRule="auto"/>
              <w:ind w:left="175" w:right="175" w:firstLine="0"/>
              <w:jc w:val="center"/>
              <w:rPr>
                <w:rFonts w:ascii="Arial Narrow" w:hAnsi="Arial Narrow"/>
                <w:i/>
                <w:sz w:val="18"/>
              </w:rPr>
            </w:pPr>
            <w:r w:rsidRPr="00C3408A">
              <w:rPr>
                <w:rFonts w:ascii="Arial Narrow" w:hAnsi="Arial Narrow"/>
                <w:i/>
                <w:sz w:val="20"/>
              </w:rPr>
              <w:t>The student responses required will vary in length and require interpretation, analysis and evaluation of seen historical sources</w:t>
            </w:r>
          </w:p>
        </w:tc>
        <w:tc>
          <w:tcPr>
            <w:tcW w:w="3652" w:type="dxa"/>
            <w:gridSpan w:val="3"/>
            <w:vAlign w:val="center"/>
          </w:tcPr>
          <w:p w:rsidR="00DA3300" w:rsidRDefault="00DA3300" w:rsidP="006B05C4">
            <w:pPr>
              <w:rPr>
                <w:rFonts w:ascii="Arial Narrow" w:hAnsi="Arial Narrow"/>
                <w:sz w:val="20"/>
                <w:u w:val="single"/>
              </w:rPr>
            </w:pPr>
            <w:r w:rsidRPr="00864476">
              <w:rPr>
                <w:rFonts w:ascii="Arial Narrow" w:hAnsi="Arial Narrow"/>
                <w:sz w:val="20"/>
                <w:u w:val="single"/>
              </w:rPr>
              <w:t>Moderated Evidence</w:t>
            </w:r>
          </w:p>
          <w:p w:rsidR="00DA3300" w:rsidRPr="006B05C4" w:rsidRDefault="00DA3300" w:rsidP="006B05C4">
            <w:pPr>
              <w:rPr>
                <w:rFonts w:ascii="Arial Narrow" w:hAnsi="Arial Narrow"/>
                <w:sz w:val="14"/>
                <w:u w:val="single"/>
              </w:rPr>
            </w:pPr>
          </w:p>
          <w:p w:rsidR="00DA3300" w:rsidRPr="006B05C4" w:rsidRDefault="00DA3300" w:rsidP="006B05C4">
            <w:pPr>
              <w:rPr>
                <w:rFonts w:ascii="Arial Narrow" w:hAnsi="Arial Narrow"/>
                <w:sz w:val="2"/>
                <w:u w:val="single"/>
              </w:rPr>
            </w:pP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develop tasks and plan units.</w:t>
            </w: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co-mark tasks to ensure consistency of judgments.</w:t>
            </w:r>
          </w:p>
        </w:tc>
      </w:tr>
      <w:tr w:rsidR="00864476" w:rsidTr="000D2049">
        <w:trPr>
          <w:trHeight w:val="439"/>
        </w:trPr>
        <w:tc>
          <w:tcPr>
            <w:tcW w:w="15809" w:type="dxa"/>
            <w:gridSpan w:val="15"/>
            <w:shd w:val="clear" w:color="auto" w:fill="FFFFFF" w:themeFill="background1"/>
            <w:vAlign w:val="center"/>
          </w:tcPr>
          <w:p w:rsidR="00864476" w:rsidRPr="00166CC1" w:rsidRDefault="000D2049" w:rsidP="00474648">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9728F3">
              <w:rPr>
                <w:sz w:val="16"/>
              </w:rPr>
              <w:t>6</w:t>
            </w:r>
            <w:r w:rsidRPr="00166CC1">
              <w:rPr>
                <w:sz w:val="16"/>
              </w:rPr>
              <w:t xml:space="preserve"> plan, Australian Curriculum: History Queensland Studies Authority, October  2012</w:t>
            </w:r>
          </w:p>
        </w:tc>
      </w:tr>
      <w:tr w:rsidR="00557405" w:rsidTr="006B05C4">
        <w:trPr>
          <w:trHeight w:val="695"/>
        </w:trPr>
        <w:tc>
          <w:tcPr>
            <w:tcW w:w="3794" w:type="dxa"/>
            <w:gridSpan w:val="3"/>
            <w:tcBorders>
              <w:bottom w:val="single" w:sz="4" w:space="0" w:color="auto"/>
            </w:tcBorders>
            <w:shd w:val="clear" w:color="auto" w:fill="FA6F60"/>
            <w:vAlign w:val="center"/>
          </w:tcPr>
          <w:p w:rsidR="00B147DE" w:rsidRDefault="00B147DE" w:rsidP="00A57492">
            <w:pPr>
              <w:ind w:left="142"/>
              <w:rPr>
                <w:rFonts w:ascii="Arial Narrow" w:hAnsi="Arial Narrow"/>
                <w:b/>
                <w:sz w:val="28"/>
                <w:szCs w:val="26"/>
              </w:rPr>
            </w:pPr>
            <w:r>
              <w:rPr>
                <w:rFonts w:ascii="Arial Narrow" w:hAnsi="Arial Narrow"/>
                <w:b/>
                <w:sz w:val="28"/>
                <w:szCs w:val="26"/>
              </w:rPr>
              <w:lastRenderedPageBreak/>
              <w:t>Australia as a Nation</w:t>
            </w:r>
          </w:p>
          <w:p w:rsidR="00557405" w:rsidRPr="00A675A0" w:rsidRDefault="00B147DE" w:rsidP="00A57492">
            <w:pPr>
              <w:ind w:left="142"/>
              <w:rPr>
                <w:rFonts w:ascii="Arial Narrow" w:hAnsi="Arial Narrow"/>
                <w:b/>
                <w:sz w:val="28"/>
                <w:szCs w:val="28"/>
              </w:rPr>
            </w:pPr>
            <w:r w:rsidRPr="00B147DE">
              <w:rPr>
                <w:rFonts w:ascii="Arial Narrow" w:hAnsi="Arial Narrow"/>
              </w:rPr>
              <w:t>Investigating the emergence of Australia as a diverse society</w:t>
            </w:r>
          </w:p>
        </w:tc>
        <w:tc>
          <w:tcPr>
            <w:tcW w:w="9071" w:type="dxa"/>
            <w:gridSpan w:val="10"/>
            <w:tcBorders>
              <w:bottom w:val="single" w:sz="4" w:space="0" w:color="auto"/>
            </w:tcBorders>
            <w:shd w:val="clear" w:color="auto" w:fill="FDBFB9"/>
            <w:vAlign w:val="center"/>
          </w:tcPr>
          <w:p w:rsidR="00557405" w:rsidRPr="00F42671" w:rsidRDefault="00557405" w:rsidP="007A02CF">
            <w:pPr>
              <w:spacing w:before="40" w:after="40"/>
              <w:jc w:val="center"/>
              <w:rPr>
                <w:rFonts w:ascii="Arial Narrow" w:hAnsi="Arial Narrow"/>
                <w:b/>
                <w:color w:val="CC0000"/>
                <w:sz w:val="28"/>
              </w:rPr>
            </w:pPr>
            <w:r w:rsidRPr="00F42671">
              <w:rPr>
                <w:rFonts w:ascii="Arial Narrow" w:hAnsi="Arial Narrow"/>
                <w:b/>
                <w:color w:val="CC0000"/>
                <w:sz w:val="28"/>
              </w:rPr>
              <w:t>History Unit Overview</w:t>
            </w:r>
            <w:r w:rsidR="007A02CF">
              <w:rPr>
                <w:rFonts w:ascii="Arial Narrow" w:hAnsi="Arial Narrow"/>
                <w:b/>
                <w:color w:val="CC0000"/>
                <w:sz w:val="28"/>
              </w:rPr>
              <w:t xml:space="preserve">  (Draft)</w:t>
            </w:r>
          </w:p>
          <w:p w:rsidR="00557405" w:rsidRPr="00E91867" w:rsidRDefault="00557405" w:rsidP="00877191">
            <w:pPr>
              <w:spacing w:before="40" w:after="40"/>
              <w:jc w:val="center"/>
              <w:rPr>
                <w:rFonts w:ascii="Arial Narrow" w:hAnsi="Arial Narrow"/>
                <w:b/>
              </w:rPr>
            </w:pPr>
            <w:r w:rsidRPr="00F42671">
              <w:rPr>
                <w:rFonts w:ascii="Arial Narrow" w:hAnsi="Arial Narrow"/>
                <w:b/>
                <w:color w:val="CC0000"/>
                <w:sz w:val="28"/>
              </w:rPr>
              <w:t xml:space="preserve">                         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gridSpan w:val="2"/>
            <w:tcBorders>
              <w:bottom w:val="single" w:sz="4" w:space="0" w:color="auto"/>
            </w:tcBorders>
            <w:shd w:val="clear" w:color="auto" w:fill="FA6F60"/>
            <w:vAlign w:val="center"/>
          </w:tcPr>
          <w:p w:rsidR="00557405" w:rsidRPr="007A5A15" w:rsidRDefault="009728F3" w:rsidP="00877191">
            <w:pPr>
              <w:spacing w:before="40" w:after="40"/>
              <w:jc w:val="center"/>
              <w:rPr>
                <w:rFonts w:ascii="Arial Narrow" w:hAnsi="Arial Narrow"/>
                <w:b/>
                <w:sz w:val="28"/>
                <w:szCs w:val="28"/>
              </w:rPr>
            </w:pPr>
            <w:r>
              <w:rPr>
                <w:rFonts w:ascii="Arial Narrow" w:hAnsi="Arial Narrow"/>
                <w:b/>
                <w:sz w:val="28"/>
                <w:szCs w:val="28"/>
              </w:rPr>
              <w:t>Year 6</w:t>
            </w:r>
          </w:p>
        </w:tc>
      </w:tr>
      <w:tr w:rsidR="00864476" w:rsidTr="004C5A88">
        <w:trPr>
          <w:trHeight w:val="264"/>
        </w:trPr>
        <w:tc>
          <w:tcPr>
            <w:tcW w:w="7338" w:type="dxa"/>
            <w:gridSpan w:val="7"/>
            <w:shd w:val="clear" w:color="auto" w:fill="FCA39A"/>
          </w:tcPr>
          <w:p w:rsidR="00864476" w:rsidRDefault="00864476" w:rsidP="00877191">
            <w:pPr>
              <w:jc w:val="center"/>
            </w:pPr>
            <w:r>
              <w:t>Inquiry Questions</w:t>
            </w:r>
          </w:p>
        </w:tc>
        <w:tc>
          <w:tcPr>
            <w:tcW w:w="8471" w:type="dxa"/>
            <w:gridSpan w:val="8"/>
            <w:shd w:val="clear" w:color="auto" w:fill="FCA39A"/>
          </w:tcPr>
          <w:p w:rsidR="00864476" w:rsidRDefault="00864476" w:rsidP="00877191">
            <w:pPr>
              <w:jc w:val="center"/>
            </w:pPr>
            <w:r>
              <w:t>Key Concepts</w:t>
            </w:r>
          </w:p>
        </w:tc>
      </w:tr>
      <w:tr w:rsidR="00864476" w:rsidTr="004C5A88">
        <w:trPr>
          <w:trHeight w:val="964"/>
        </w:trPr>
        <w:tc>
          <w:tcPr>
            <w:tcW w:w="7338" w:type="dxa"/>
            <w:gridSpan w:val="7"/>
            <w:vAlign w:val="center"/>
          </w:tcPr>
          <w:p w:rsidR="00C3408A" w:rsidRPr="00C3408A" w:rsidRDefault="00C3408A" w:rsidP="00C3408A">
            <w:pPr>
              <w:pStyle w:val="Tablebullets"/>
              <w:numPr>
                <w:ilvl w:val="0"/>
                <w:numId w:val="1"/>
              </w:numPr>
              <w:tabs>
                <w:tab w:val="left" w:pos="2391"/>
              </w:tabs>
              <w:spacing w:after="0" w:line="240" w:lineRule="auto"/>
              <w:rPr>
                <w:rFonts w:ascii="Arial Narrow" w:hAnsi="Arial Narrow"/>
                <w:sz w:val="21"/>
                <w:szCs w:val="21"/>
              </w:rPr>
            </w:pPr>
            <w:r w:rsidRPr="00C3408A">
              <w:rPr>
                <w:rFonts w:ascii="Arial Narrow" w:hAnsi="Arial Narrow"/>
                <w:sz w:val="21"/>
                <w:szCs w:val="21"/>
              </w:rPr>
              <w:t xml:space="preserve">How did Australian society change throughout the twentieth century? </w:t>
            </w:r>
          </w:p>
          <w:p w:rsidR="00C3408A" w:rsidRPr="00C3408A" w:rsidRDefault="00C3408A" w:rsidP="00C3408A">
            <w:pPr>
              <w:pStyle w:val="Tablebullets"/>
              <w:numPr>
                <w:ilvl w:val="0"/>
                <w:numId w:val="1"/>
              </w:numPr>
              <w:tabs>
                <w:tab w:val="left" w:pos="2391"/>
              </w:tabs>
              <w:spacing w:after="0" w:line="240" w:lineRule="auto"/>
              <w:rPr>
                <w:rFonts w:ascii="Arial Narrow" w:hAnsi="Arial Narrow"/>
                <w:sz w:val="21"/>
                <w:szCs w:val="21"/>
              </w:rPr>
            </w:pPr>
            <w:r w:rsidRPr="00C3408A">
              <w:rPr>
                <w:rFonts w:ascii="Arial Narrow" w:hAnsi="Arial Narrow"/>
                <w:sz w:val="21"/>
                <w:szCs w:val="21"/>
              </w:rPr>
              <w:t>Who were the people who came to Australia? Why did they come?</w:t>
            </w:r>
          </w:p>
          <w:p w:rsidR="00864476" w:rsidRPr="00C3408A" w:rsidRDefault="00C3408A" w:rsidP="00C3408A">
            <w:pPr>
              <w:pStyle w:val="Tablebullets"/>
              <w:numPr>
                <w:ilvl w:val="0"/>
                <w:numId w:val="1"/>
              </w:numPr>
              <w:tabs>
                <w:tab w:val="left" w:pos="2391"/>
              </w:tabs>
              <w:spacing w:after="0" w:line="240" w:lineRule="auto"/>
              <w:rPr>
                <w:rFonts w:ascii="Arial Narrow" w:hAnsi="Arial Narrow"/>
                <w:sz w:val="21"/>
                <w:szCs w:val="21"/>
              </w:rPr>
            </w:pPr>
            <w:r w:rsidRPr="00C3408A">
              <w:rPr>
                <w:rFonts w:ascii="Arial Narrow" w:hAnsi="Arial Narrow"/>
                <w:sz w:val="21"/>
                <w:szCs w:val="21"/>
              </w:rPr>
              <w:t>What contribution have significant individuals and groups made to the development of Australian society?</w:t>
            </w:r>
          </w:p>
        </w:tc>
        <w:tc>
          <w:tcPr>
            <w:tcW w:w="8471" w:type="dxa"/>
            <w:gridSpan w:val="8"/>
            <w:vAlign w:val="center"/>
          </w:tcPr>
          <w:p w:rsidR="00C3408A" w:rsidRDefault="004C5A88" w:rsidP="00B147DE">
            <w:pPr>
              <w:rPr>
                <w:rFonts w:ascii="Arial Narrow" w:hAnsi="Arial Narrow"/>
                <w:sz w:val="20"/>
                <w:szCs w:val="20"/>
              </w:rPr>
            </w:pPr>
            <w:r>
              <w:rPr>
                <w:rFonts w:ascii="Arial Narrow" w:hAnsi="Arial Narrow"/>
                <w:sz w:val="20"/>
                <w:szCs w:val="20"/>
              </w:rPr>
              <w:t xml:space="preserve">Students </w:t>
            </w:r>
            <w:r w:rsidR="00864476" w:rsidRPr="00880D33">
              <w:rPr>
                <w:rFonts w:ascii="Arial Narrow" w:hAnsi="Arial Narrow"/>
                <w:sz w:val="20"/>
                <w:szCs w:val="20"/>
              </w:rPr>
              <w:t xml:space="preserve">develop historical understandings through key concepts including </w:t>
            </w:r>
            <w:r w:rsidR="00864476" w:rsidRPr="00880D33">
              <w:rPr>
                <w:rFonts w:ascii="Arial Narrow" w:hAnsi="Arial Narrow"/>
                <w:b/>
                <w:sz w:val="20"/>
                <w:szCs w:val="20"/>
              </w:rPr>
              <w:t>sources, continuity and change, cause and effect, perspectives, empathy</w:t>
            </w:r>
            <w:r w:rsidR="00864476" w:rsidRPr="00880D33">
              <w:rPr>
                <w:rFonts w:ascii="Arial Narrow" w:hAnsi="Arial Narrow"/>
                <w:sz w:val="20"/>
                <w:szCs w:val="20"/>
              </w:rPr>
              <w:t xml:space="preserve"> and </w:t>
            </w:r>
            <w:r w:rsidR="00864476" w:rsidRPr="00880D33">
              <w:rPr>
                <w:rFonts w:ascii="Arial Narrow" w:hAnsi="Arial Narrow"/>
                <w:b/>
                <w:sz w:val="20"/>
                <w:szCs w:val="20"/>
              </w:rPr>
              <w:t>significance</w:t>
            </w:r>
            <w:r w:rsidR="00864476" w:rsidRPr="00880D33">
              <w:rPr>
                <w:rFonts w:ascii="Arial Narrow" w:hAnsi="Arial Narrow"/>
                <w:sz w:val="20"/>
                <w:szCs w:val="20"/>
              </w:rPr>
              <w:t xml:space="preserve">. </w:t>
            </w:r>
          </w:p>
          <w:p w:rsidR="00864476" w:rsidRPr="00880D33" w:rsidRDefault="00C3408A" w:rsidP="00B147DE">
            <w:pPr>
              <w:rPr>
                <w:rFonts w:ascii="Arial Narrow" w:hAnsi="Arial Narrow"/>
                <w:sz w:val="20"/>
                <w:szCs w:val="20"/>
              </w:rPr>
            </w:pPr>
            <w:r w:rsidRPr="00C3408A">
              <w:rPr>
                <w:rFonts w:ascii="Arial Narrow" w:hAnsi="Arial Narrow"/>
                <w:sz w:val="20"/>
                <w:szCs w:val="20"/>
              </w:rPr>
              <w:t>Students explore groups of people who migrated to Australia and the reasons for their migration. They identify and explore the contributions of different individuals and groups to the development of Australian society.</w:t>
            </w:r>
          </w:p>
        </w:tc>
      </w:tr>
      <w:tr w:rsidR="00864476" w:rsidTr="00877191">
        <w:trPr>
          <w:trHeight w:val="282"/>
        </w:trPr>
        <w:tc>
          <w:tcPr>
            <w:tcW w:w="15809" w:type="dxa"/>
            <w:gridSpan w:val="15"/>
            <w:shd w:val="clear" w:color="auto" w:fill="FCA39A"/>
          </w:tcPr>
          <w:p w:rsidR="00864476" w:rsidRDefault="00864476" w:rsidP="00877191">
            <w:pPr>
              <w:jc w:val="center"/>
            </w:pPr>
            <w:r>
              <w:t xml:space="preserve">Historical Knowledge  </w:t>
            </w:r>
            <w:r w:rsidRPr="00E20DCF">
              <w:rPr>
                <w:i/>
                <w:sz w:val="20"/>
              </w:rPr>
              <w:t>(Content Descriptors)</w:t>
            </w:r>
          </w:p>
        </w:tc>
      </w:tr>
      <w:tr w:rsidR="0071718B" w:rsidTr="0071718B">
        <w:trPr>
          <w:trHeight w:val="997"/>
        </w:trPr>
        <w:tc>
          <w:tcPr>
            <w:tcW w:w="7621" w:type="dxa"/>
            <w:gridSpan w:val="8"/>
            <w:vAlign w:val="center"/>
          </w:tcPr>
          <w:p w:rsidR="0071718B" w:rsidRPr="0071718B" w:rsidRDefault="0071718B" w:rsidP="00B47D50">
            <w:pPr>
              <w:tabs>
                <w:tab w:val="left" w:pos="3609"/>
              </w:tabs>
              <w:ind w:left="33" w:right="205"/>
              <w:jc w:val="center"/>
              <w:rPr>
                <w:rFonts w:ascii="Arial Narrow" w:eastAsia="Times New Roman" w:hAnsi="Arial Narrow" w:cs="Arial"/>
                <w:lang w:val="en" w:eastAsia="en-AU"/>
              </w:rPr>
            </w:pPr>
            <w:r w:rsidRPr="0071718B">
              <w:rPr>
                <w:rFonts w:ascii="Arial Narrow" w:eastAsia="Times New Roman" w:hAnsi="Arial Narrow" w:cs="Arial"/>
                <w:lang w:val="en" w:eastAsia="en-AU"/>
              </w:rPr>
              <w:t>Stories of groups of people who migrated to Australia (including from ONE Asian country) and the reasons they migrated, such as World War II and Australian migration programs since the war</w:t>
            </w:r>
          </w:p>
        </w:tc>
        <w:tc>
          <w:tcPr>
            <w:tcW w:w="8188" w:type="dxa"/>
            <w:gridSpan w:val="7"/>
            <w:vAlign w:val="center"/>
          </w:tcPr>
          <w:p w:rsidR="0071718B" w:rsidRPr="0071718B" w:rsidRDefault="0071718B" w:rsidP="00B47D50">
            <w:pPr>
              <w:jc w:val="center"/>
              <w:rPr>
                <w:rFonts w:ascii="Arial Narrow" w:hAnsi="Arial Narrow"/>
              </w:rPr>
            </w:pPr>
            <w:r w:rsidRPr="0071718B">
              <w:rPr>
                <w:rFonts w:ascii="Arial Narrow" w:hAnsi="Arial Narrow" w:cs="Calibri"/>
                <w:color w:val="000000"/>
              </w:rPr>
              <w:t>The contribution of individuals and groups, including Aboriginal people and/or Torres Strait Islanders and migrants, to the development of Australian society, for example in areas such as the economy, educ</w:t>
            </w:r>
            <w:r>
              <w:rPr>
                <w:rFonts w:ascii="Arial Narrow" w:hAnsi="Arial Narrow" w:cs="Calibri"/>
                <w:color w:val="000000"/>
              </w:rPr>
              <w:t>ation, science, the arts, sport</w:t>
            </w:r>
          </w:p>
        </w:tc>
      </w:tr>
      <w:tr w:rsidR="00864476" w:rsidTr="00877191">
        <w:trPr>
          <w:trHeight w:val="251"/>
        </w:trPr>
        <w:tc>
          <w:tcPr>
            <w:tcW w:w="15809" w:type="dxa"/>
            <w:gridSpan w:val="15"/>
            <w:shd w:val="clear" w:color="auto" w:fill="FCA39A"/>
          </w:tcPr>
          <w:p w:rsidR="00864476" w:rsidRDefault="00864476" w:rsidP="00877191">
            <w:pPr>
              <w:jc w:val="center"/>
            </w:pPr>
            <w:r>
              <w:t xml:space="preserve">Historical Skills   </w:t>
            </w:r>
            <w:r w:rsidRPr="00E20DCF">
              <w:rPr>
                <w:i/>
                <w:sz w:val="20"/>
              </w:rPr>
              <w:t>(The students will…)</w:t>
            </w:r>
          </w:p>
        </w:tc>
      </w:tr>
      <w:tr w:rsidR="00901258" w:rsidTr="0071718B">
        <w:trPr>
          <w:trHeight w:val="256"/>
        </w:trPr>
        <w:tc>
          <w:tcPr>
            <w:tcW w:w="2802"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2976"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4111" w:type="dxa"/>
            <w:gridSpan w:val="6"/>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2976"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2944"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901258" w:rsidTr="0071718B">
        <w:trPr>
          <w:trHeight w:val="1588"/>
        </w:trPr>
        <w:tc>
          <w:tcPr>
            <w:tcW w:w="2802" w:type="dxa"/>
            <w:vAlign w:val="center"/>
          </w:tcPr>
          <w:p w:rsidR="00C3408A" w:rsidRPr="00C3408A" w:rsidRDefault="00C3408A" w:rsidP="00C3408A">
            <w:pPr>
              <w:pStyle w:val="ListParagraph"/>
              <w:numPr>
                <w:ilvl w:val="0"/>
                <w:numId w:val="2"/>
              </w:numPr>
              <w:ind w:left="426" w:hanging="284"/>
              <w:rPr>
                <w:rFonts w:ascii="Arial Narrow" w:hAnsi="Arial Narrow" w:cs="Calibri"/>
                <w:szCs w:val="20"/>
              </w:rPr>
            </w:pPr>
            <w:r>
              <w:rPr>
                <w:rFonts w:ascii="Arial Narrow" w:hAnsi="Arial Narrow" w:cs="Calibri"/>
                <w:szCs w:val="20"/>
              </w:rPr>
              <w:t>S</w:t>
            </w:r>
            <w:r w:rsidRPr="00C3408A">
              <w:rPr>
                <w:rFonts w:ascii="Arial Narrow" w:hAnsi="Arial Narrow" w:cs="Calibri"/>
                <w:szCs w:val="20"/>
              </w:rPr>
              <w:t>equence people and events involved in, and affected by, migration to Australia</w:t>
            </w:r>
          </w:p>
          <w:p w:rsidR="00864476" w:rsidRPr="00C3408A" w:rsidRDefault="00C3408A" w:rsidP="00C3408A">
            <w:pPr>
              <w:pStyle w:val="ListParagraph"/>
              <w:numPr>
                <w:ilvl w:val="0"/>
                <w:numId w:val="2"/>
              </w:numPr>
              <w:ind w:left="426" w:hanging="284"/>
              <w:rPr>
                <w:rFonts w:ascii="Arial Narrow" w:hAnsi="Arial Narrow" w:cs="Calibri"/>
                <w:szCs w:val="20"/>
              </w:rPr>
            </w:pPr>
            <w:r>
              <w:rPr>
                <w:rFonts w:ascii="Arial Narrow" w:hAnsi="Arial Narrow" w:cs="Calibri"/>
                <w:szCs w:val="20"/>
              </w:rPr>
              <w:t>U</w:t>
            </w:r>
            <w:r w:rsidRPr="00C3408A">
              <w:rPr>
                <w:rFonts w:ascii="Arial Narrow" w:hAnsi="Arial Narrow" w:cs="Calibri"/>
                <w:szCs w:val="20"/>
              </w:rPr>
              <w:t>se historical terms and concepts</w:t>
            </w:r>
          </w:p>
        </w:tc>
        <w:tc>
          <w:tcPr>
            <w:tcW w:w="2976" w:type="dxa"/>
            <w:gridSpan w:val="3"/>
            <w:vAlign w:val="center"/>
          </w:tcPr>
          <w:p w:rsidR="00864476" w:rsidRPr="00C3408A" w:rsidRDefault="00C3408A" w:rsidP="00C3408A">
            <w:pPr>
              <w:pStyle w:val="ListParagraph"/>
              <w:numPr>
                <w:ilvl w:val="0"/>
                <w:numId w:val="1"/>
              </w:numPr>
              <w:rPr>
                <w:rFonts w:ascii="Arial Narrow" w:hAnsi="Arial Narrow" w:cs="Calibri"/>
                <w:szCs w:val="20"/>
              </w:rPr>
            </w:pPr>
            <w:r>
              <w:rPr>
                <w:rFonts w:ascii="Arial Narrow" w:hAnsi="Arial Narrow" w:cs="Calibri"/>
                <w:szCs w:val="20"/>
              </w:rPr>
              <w:t>I</w:t>
            </w:r>
            <w:r w:rsidRPr="00C3408A">
              <w:rPr>
                <w:rFonts w:ascii="Arial Narrow" w:hAnsi="Arial Narrow" w:cs="Calibri"/>
                <w:szCs w:val="20"/>
              </w:rPr>
              <w:t>dentify and pose questions to inform inquiries about migration and the contributions of individuals and groups to Australia’s development</w:t>
            </w:r>
          </w:p>
        </w:tc>
        <w:tc>
          <w:tcPr>
            <w:tcW w:w="4111" w:type="dxa"/>
            <w:gridSpan w:val="6"/>
            <w:vAlign w:val="center"/>
          </w:tcPr>
          <w:p w:rsidR="00C3408A" w:rsidRPr="00C3408A" w:rsidRDefault="00C3408A" w:rsidP="00C3408A">
            <w:pPr>
              <w:pStyle w:val="ListParagraph"/>
              <w:numPr>
                <w:ilvl w:val="0"/>
                <w:numId w:val="1"/>
              </w:numPr>
              <w:rPr>
                <w:rFonts w:ascii="Arial Narrow" w:eastAsia="Times New Roman" w:hAnsi="Arial Narrow"/>
                <w:sz w:val="20"/>
                <w:szCs w:val="17"/>
              </w:rPr>
            </w:pPr>
            <w:r w:rsidRPr="00C3408A">
              <w:rPr>
                <w:rFonts w:ascii="Arial Narrow" w:eastAsia="Times New Roman" w:hAnsi="Arial Narrow"/>
                <w:sz w:val="20"/>
                <w:szCs w:val="17"/>
              </w:rPr>
              <w:t>Identify and pose questions to inform inquiries about migration and the contributions of individuals and groups to Australia’s development</w:t>
            </w:r>
          </w:p>
          <w:p w:rsidR="00C3408A" w:rsidRPr="00C3408A" w:rsidRDefault="00C3408A" w:rsidP="00C3408A">
            <w:pPr>
              <w:pStyle w:val="ListParagraph"/>
              <w:numPr>
                <w:ilvl w:val="0"/>
                <w:numId w:val="1"/>
              </w:numPr>
              <w:rPr>
                <w:rFonts w:ascii="Arial Narrow" w:eastAsia="Times New Roman" w:hAnsi="Arial Narrow"/>
                <w:sz w:val="20"/>
                <w:szCs w:val="17"/>
              </w:rPr>
            </w:pPr>
            <w:r w:rsidRPr="00C3408A">
              <w:rPr>
                <w:rFonts w:ascii="Arial Narrow" w:eastAsia="Times New Roman" w:hAnsi="Arial Narrow"/>
                <w:sz w:val="20"/>
                <w:szCs w:val="17"/>
              </w:rPr>
              <w:t>Identify, locate and use a range of relevant sources</w:t>
            </w:r>
          </w:p>
          <w:p w:rsidR="006B05C4" w:rsidRPr="00C3408A" w:rsidRDefault="00C3408A" w:rsidP="00C3408A">
            <w:pPr>
              <w:pStyle w:val="ListParagraph"/>
              <w:numPr>
                <w:ilvl w:val="0"/>
                <w:numId w:val="1"/>
              </w:numPr>
              <w:rPr>
                <w:rFonts w:ascii="Arial Narrow" w:eastAsia="Times New Roman" w:hAnsi="Arial Narrow"/>
                <w:szCs w:val="17"/>
              </w:rPr>
            </w:pPr>
            <w:r w:rsidRPr="00C3408A">
              <w:rPr>
                <w:rFonts w:ascii="Arial Narrow" w:eastAsia="Times New Roman" w:hAnsi="Arial Narrow"/>
                <w:sz w:val="20"/>
                <w:szCs w:val="17"/>
              </w:rPr>
              <w:t>Compare information from a range of sources</w:t>
            </w:r>
          </w:p>
        </w:tc>
        <w:tc>
          <w:tcPr>
            <w:tcW w:w="2976" w:type="dxa"/>
            <w:gridSpan w:val="3"/>
            <w:vAlign w:val="center"/>
          </w:tcPr>
          <w:p w:rsidR="00864476" w:rsidRPr="00C3408A" w:rsidRDefault="00864476" w:rsidP="00C3408A">
            <w:pPr>
              <w:pStyle w:val="ListParagraph"/>
              <w:numPr>
                <w:ilvl w:val="0"/>
                <w:numId w:val="2"/>
              </w:numPr>
              <w:ind w:left="317" w:hanging="284"/>
              <w:rPr>
                <w:rFonts w:ascii="Arial Narrow" w:hAnsi="Arial Narrow"/>
              </w:rPr>
            </w:pPr>
            <w:r w:rsidRPr="00C3408A">
              <w:rPr>
                <w:rFonts w:ascii="Arial Narrow" w:hAnsi="Arial Narrow" w:cs="Calibri"/>
              </w:rPr>
              <w:t xml:space="preserve">Identify </w:t>
            </w:r>
            <w:r w:rsidR="00C3408A" w:rsidRPr="00C3408A">
              <w:rPr>
                <w:rFonts w:ascii="Arial Narrow" w:hAnsi="Arial Narrow" w:cs="Calibri"/>
              </w:rPr>
              <w:t>different points of view</w:t>
            </w:r>
          </w:p>
        </w:tc>
        <w:tc>
          <w:tcPr>
            <w:tcW w:w="2944" w:type="dxa"/>
            <w:gridSpan w:val="2"/>
            <w:vAlign w:val="center"/>
          </w:tcPr>
          <w:p w:rsidR="00864476" w:rsidRPr="004C5A88" w:rsidRDefault="00C3408A" w:rsidP="00C3408A">
            <w:pPr>
              <w:numPr>
                <w:ilvl w:val="0"/>
                <w:numId w:val="2"/>
              </w:numPr>
              <w:ind w:left="176" w:hanging="176"/>
              <w:contextualSpacing/>
              <w:rPr>
                <w:rFonts w:ascii="Arial Narrow" w:eastAsia="Calibri" w:hAnsi="Arial Narrow" w:cs="Calibri"/>
              </w:rPr>
            </w:pPr>
            <w:r w:rsidRPr="00C3408A">
              <w:rPr>
                <w:rFonts w:ascii="Arial Narrow" w:eastAsia="Calibri" w:hAnsi="Arial Narrow" w:cs="Calibri"/>
              </w:rPr>
              <w:t xml:space="preserve">Develop texts that incorporate source materials </w:t>
            </w:r>
            <w:bookmarkStart w:id="0" w:name="_GoBack"/>
            <w:bookmarkEnd w:id="0"/>
          </w:p>
        </w:tc>
      </w:tr>
      <w:tr w:rsidR="00864476" w:rsidTr="00877191">
        <w:trPr>
          <w:trHeight w:val="209"/>
        </w:trPr>
        <w:tc>
          <w:tcPr>
            <w:tcW w:w="15809" w:type="dxa"/>
            <w:gridSpan w:val="15"/>
            <w:shd w:val="clear" w:color="auto" w:fill="FCA39A"/>
          </w:tcPr>
          <w:p w:rsidR="00864476" w:rsidRDefault="00864476" w:rsidP="00877191">
            <w:pPr>
              <w:jc w:val="center"/>
            </w:pPr>
            <w:r>
              <w:t>Achievement Standard</w:t>
            </w:r>
          </w:p>
        </w:tc>
      </w:tr>
      <w:tr w:rsidR="00864476" w:rsidTr="0071718B">
        <w:trPr>
          <w:trHeight w:val="1245"/>
        </w:trPr>
        <w:tc>
          <w:tcPr>
            <w:tcW w:w="15809" w:type="dxa"/>
            <w:gridSpan w:val="15"/>
            <w:vAlign w:val="center"/>
          </w:tcPr>
          <w:p w:rsidR="00C3408A" w:rsidRPr="00C3408A" w:rsidRDefault="00C3408A" w:rsidP="0071718B">
            <w:pPr>
              <w:ind w:left="89" w:right="175"/>
              <w:rPr>
                <w:rFonts w:ascii="Arial Narrow" w:eastAsia="Calibri" w:hAnsi="Arial Narrow" w:cs="Arial"/>
                <w:sz w:val="20"/>
                <w:lang w:val="en" w:eastAsia="en-AU"/>
              </w:rPr>
            </w:pPr>
            <w:r w:rsidRPr="00C3408A">
              <w:rPr>
                <w:rFonts w:ascii="Arial Narrow" w:eastAsia="Calibri" w:hAnsi="Arial Narrow" w:cs="Arial"/>
                <w:sz w:val="20"/>
                <w:lang w:val="en" w:eastAsia="en-AU"/>
              </w:rPr>
              <w:t>By the end of Year 6, students identify change and continuity and describe the causes and effects of change on society. They compare the different experiences of people in the past. They explain the significance of an individual and group.</w:t>
            </w:r>
          </w:p>
          <w:p w:rsidR="00864476" w:rsidRPr="00926A0A" w:rsidRDefault="00C3408A" w:rsidP="0071718B">
            <w:pPr>
              <w:ind w:left="89" w:right="175"/>
              <w:rPr>
                <w:rFonts w:ascii="Arial Narrow" w:eastAsia="Times New Roman" w:hAnsi="Arial Narrow" w:cs="Times New Roman"/>
                <w:sz w:val="18"/>
                <w:szCs w:val="20"/>
              </w:rPr>
            </w:pPr>
            <w:r w:rsidRPr="00C3408A">
              <w:rPr>
                <w:rFonts w:ascii="Arial Narrow" w:eastAsia="Calibri" w:hAnsi="Arial Narrow" w:cs="Arial"/>
                <w:sz w:val="20"/>
                <w:lang w:val="en" w:eastAsia="en-AU"/>
              </w:rPr>
              <w:t xml:space="preserve">Students sequence events and people (their lifetime) in chronological order, and represent time by creating timelines. When researching, students develop questions to frame an historical inquiry. They identify a range of sources and locate and compare information to answer inquiry questions. They examine sources to identify and describe points of view. Students develop texts, particularly narratives and descriptions. In developing these texts and </w:t>
            </w:r>
            <w:proofErr w:type="spellStart"/>
            <w:r w:rsidRPr="00C3408A">
              <w:rPr>
                <w:rFonts w:ascii="Arial Narrow" w:eastAsia="Calibri" w:hAnsi="Arial Narrow" w:cs="Arial"/>
                <w:sz w:val="20"/>
                <w:lang w:val="en" w:eastAsia="en-AU"/>
              </w:rPr>
              <w:t>organising</w:t>
            </w:r>
            <w:proofErr w:type="spellEnd"/>
            <w:r w:rsidRPr="00C3408A">
              <w:rPr>
                <w:rFonts w:ascii="Arial Narrow" w:eastAsia="Calibri" w:hAnsi="Arial Narrow" w:cs="Arial"/>
                <w:sz w:val="20"/>
                <w:lang w:val="en" w:eastAsia="en-AU"/>
              </w:rPr>
              <w:t xml:space="preserve"> and presenting their information, they use historical terms and concepts and incorporate relevant sources.</w:t>
            </w:r>
          </w:p>
        </w:tc>
      </w:tr>
      <w:tr w:rsidR="00864476" w:rsidTr="00877191">
        <w:trPr>
          <w:trHeight w:val="296"/>
        </w:trPr>
        <w:tc>
          <w:tcPr>
            <w:tcW w:w="15809" w:type="dxa"/>
            <w:gridSpan w:val="15"/>
            <w:shd w:val="clear" w:color="auto" w:fill="FCA39A"/>
          </w:tcPr>
          <w:p w:rsidR="00864476" w:rsidRDefault="00864476" w:rsidP="00877191">
            <w:pPr>
              <w:jc w:val="center"/>
            </w:pPr>
            <w:r>
              <w:t>Assessment</w:t>
            </w:r>
          </w:p>
        </w:tc>
      </w:tr>
      <w:tr w:rsidR="00D35E08" w:rsidTr="004C5A88">
        <w:trPr>
          <w:trHeight w:val="3110"/>
        </w:trPr>
        <w:tc>
          <w:tcPr>
            <w:tcW w:w="6062" w:type="dxa"/>
            <w:gridSpan w:val="5"/>
            <w:vAlign w:val="center"/>
          </w:tcPr>
          <w:p w:rsidR="00901258" w:rsidRDefault="00D35E08" w:rsidP="00901258">
            <w:pPr>
              <w:pStyle w:val="Tabletext"/>
              <w:spacing w:line="240" w:lineRule="auto"/>
              <w:rPr>
                <w:rFonts w:ascii="Arial Narrow" w:hAnsi="Arial Narrow"/>
                <w:sz w:val="20"/>
              </w:rPr>
            </w:pPr>
            <w:r w:rsidRPr="00901258">
              <w:rPr>
                <w:rFonts w:ascii="Arial Narrow" w:hAnsi="Arial Narrow"/>
                <w:sz w:val="20"/>
                <w:u w:val="single"/>
              </w:rPr>
              <w:t>Collection of work</w:t>
            </w:r>
            <w:r w:rsidRPr="00901258">
              <w:rPr>
                <w:rFonts w:ascii="Arial Narrow" w:hAnsi="Arial Narrow"/>
                <w:sz w:val="20"/>
              </w:rPr>
              <w:t xml:space="preserve"> (Written, spoken/signed, multimodal): The purpose of this assessment is to make judgments about students’ responses to a series of focused tasks within a specified context and based on the process of historical inquiry. </w:t>
            </w:r>
            <w:r w:rsidR="008C7279">
              <w:rPr>
                <w:rFonts w:ascii="Arial Narrow" w:hAnsi="Arial Narrow"/>
                <w:sz w:val="20"/>
              </w:rPr>
              <w:t xml:space="preserve">This </w:t>
            </w:r>
            <w:r w:rsidR="00901258" w:rsidRPr="00901258">
              <w:rPr>
                <w:rFonts w:ascii="Arial Narrow" w:hAnsi="Arial Narrow"/>
                <w:sz w:val="20"/>
              </w:rPr>
              <w:t>could include:</w:t>
            </w:r>
          </w:p>
          <w:p w:rsidR="008C7279" w:rsidRPr="004C5A88" w:rsidRDefault="008C7279" w:rsidP="00901258">
            <w:pPr>
              <w:pStyle w:val="Tabletext"/>
              <w:spacing w:line="240" w:lineRule="auto"/>
              <w:rPr>
                <w:rFonts w:ascii="Arial Narrow" w:hAnsi="Arial Narrow"/>
                <w:sz w:val="4"/>
              </w:rPr>
            </w:pP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written explanations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questions of, and responses to, source material</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labelled maps/diagrams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annotated timelines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annotated photographs</w:t>
            </w:r>
          </w:p>
          <w:p w:rsidR="00901258" w:rsidRPr="00901258" w:rsidRDefault="00901258" w:rsidP="00901258">
            <w:pPr>
              <w:pStyle w:val="Tablebullets"/>
              <w:numPr>
                <w:ilvl w:val="0"/>
                <w:numId w:val="8"/>
              </w:numPr>
              <w:spacing w:line="240" w:lineRule="auto"/>
              <w:ind w:left="284" w:hanging="142"/>
              <w:rPr>
                <w:rFonts w:ascii="Arial Narrow" w:hAnsi="Arial Narrow"/>
                <w:sz w:val="18"/>
              </w:rPr>
            </w:pPr>
            <w:r>
              <w:rPr>
                <w:rFonts w:ascii="Arial Narrow" w:hAnsi="Arial Narrow"/>
                <w:sz w:val="20"/>
              </w:rPr>
              <w:t>journal entries</w:t>
            </w:r>
          </w:p>
        </w:tc>
        <w:tc>
          <w:tcPr>
            <w:tcW w:w="6095" w:type="dxa"/>
            <w:gridSpan w:val="7"/>
            <w:vAlign w:val="center"/>
          </w:tcPr>
          <w:p w:rsidR="008C7279" w:rsidRPr="004C5A88" w:rsidRDefault="008C7279" w:rsidP="008C7279">
            <w:pPr>
              <w:pStyle w:val="Tabletext"/>
              <w:rPr>
                <w:rFonts w:ascii="Arial Narrow" w:hAnsi="Arial Narrow"/>
                <w:sz w:val="21"/>
                <w:szCs w:val="21"/>
              </w:rPr>
            </w:pPr>
            <w:r w:rsidRPr="004C5A88">
              <w:rPr>
                <w:rFonts w:ascii="Arial Narrow" w:hAnsi="Arial Narrow"/>
                <w:b/>
                <w:sz w:val="21"/>
                <w:szCs w:val="21"/>
                <w:u w:val="single"/>
              </w:rPr>
              <w:t>Research</w:t>
            </w:r>
            <w:r w:rsidRPr="004C5A88">
              <w:rPr>
                <w:rFonts w:ascii="Arial Narrow" w:hAnsi="Arial Narrow"/>
                <w:sz w:val="21"/>
                <w:szCs w:val="21"/>
              </w:rPr>
              <w:t>: Multimodal or digital presentation (Multimodal)</w:t>
            </w:r>
          </w:p>
          <w:p w:rsidR="008C7279" w:rsidRPr="004C5A88" w:rsidRDefault="008C7279" w:rsidP="008C7279">
            <w:pPr>
              <w:pStyle w:val="Tabletext"/>
              <w:rPr>
                <w:rFonts w:ascii="Arial Narrow" w:hAnsi="Arial Narrow"/>
                <w:i/>
                <w:sz w:val="21"/>
                <w:szCs w:val="21"/>
              </w:rPr>
            </w:pPr>
            <w:r w:rsidRPr="004C5A88">
              <w:rPr>
                <w:rFonts w:ascii="Arial Narrow" w:hAnsi="Arial Narrow"/>
                <w:i/>
                <w:sz w:val="21"/>
                <w:szCs w:val="21"/>
              </w:rPr>
              <w:t xml:space="preserve">The purpose of this assessment is to make judgments about students’ abilities to research, collect, analyse and draw conclusions about historical sources. </w:t>
            </w:r>
          </w:p>
          <w:p w:rsidR="008C7279" w:rsidRPr="004C5A88" w:rsidRDefault="008C7279" w:rsidP="008C7279">
            <w:pPr>
              <w:pStyle w:val="Tabletext"/>
              <w:rPr>
                <w:rFonts w:ascii="Arial Narrow" w:hAnsi="Arial Narrow"/>
                <w:i/>
                <w:sz w:val="14"/>
                <w:szCs w:val="21"/>
              </w:rPr>
            </w:pPr>
          </w:p>
          <w:p w:rsidR="008C7279" w:rsidRPr="004C5A88" w:rsidRDefault="008C7279" w:rsidP="008C7279">
            <w:pPr>
              <w:pStyle w:val="Tabletext"/>
              <w:ind w:left="159"/>
              <w:rPr>
                <w:rFonts w:ascii="Arial Narrow" w:hAnsi="Arial Narrow"/>
                <w:sz w:val="21"/>
                <w:szCs w:val="21"/>
              </w:rPr>
            </w:pPr>
            <w:r w:rsidRPr="004C5A88">
              <w:rPr>
                <w:rFonts w:ascii="Arial Narrow" w:hAnsi="Arial Narrow"/>
                <w:sz w:val="21"/>
                <w:szCs w:val="21"/>
              </w:rPr>
              <w:t xml:space="preserve">Students gather information about the contributions of a significant individual or group to the development of Australian society. </w:t>
            </w:r>
          </w:p>
          <w:p w:rsidR="008C7279" w:rsidRPr="004C5A88" w:rsidRDefault="008C7279" w:rsidP="008C7279">
            <w:pPr>
              <w:pStyle w:val="Tabletext"/>
              <w:ind w:left="159"/>
              <w:rPr>
                <w:rFonts w:ascii="Arial Narrow" w:hAnsi="Arial Narrow"/>
                <w:sz w:val="10"/>
                <w:szCs w:val="21"/>
              </w:rPr>
            </w:pPr>
          </w:p>
          <w:p w:rsidR="00D35E08" w:rsidRPr="006B05C4" w:rsidRDefault="008C7279" w:rsidP="008C7279">
            <w:pPr>
              <w:pStyle w:val="Tablebullets"/>
              <w:spacing w:before="0" w:after="0" w:line="240" w:lineRule="auto"/>
              <w:ind w:left="159" w:firstLine="0"/>
              <w:rPr>
                <w:rFonts w:ascii="Arial Narrow" w:hAnsi="Arial Narrow"/>
                <w:sz w:val="18"/>
              </w:rPr>
            </w:pPr>
            <w:r w:rsidRPr="004C5A88">
              <w:rPr>
                <w:rFonts w:ascii="Arial Narrow" w:hAnsi="Arial Narrow"/>
                <w:sz w:val="21"/>
                <w:szCs w:val="21"/>
              </w:rPr>
              <w:t>Students develop a hypothesis or position about the significance of one of these individuals or groups and create and deliver a multimodal presentation.</w:t>
            </w:r>
          </w:p>
        </w:tc>
        <w:tc>
          <w:tcPr>
            <w:tcW w:w="3652" w:type="dxa"/>
            <w:gridSpan w:val="3"/>
            <w:vAlign w:val="center"/>
          </w:tcPr>
          <w:p w:rsidR="00D35E08" w:rsidRDefault="00D35E08" w:rsidP="00DA3300">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D35E08" w:rsidRPr="006B05C4" w:rsidRDefault="00D35E08" w:rsidP="00DA3300">
            <w:pPr>
              <w:rPr>
                <w:rFonts w:ascii="Arial Narrow" w:hAnsi="Arial Narrow"/>
                <w:sz w:val="2"/>
                <w:u w:val="single"/>
              </w:rPr>
            </w:pP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develop tasks and plan units.</w:t>
            </w: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calibrate A–E samples of student work that link to the standards before marking tasks. They moderate to ensure consistency of judgments.</w:t>
            </w:r>
          </w:p>
          <w:p w:rsidR="00D35E08" w:rsidRDefault="00D35E08" w:rsidP="00DA3300">
            <w:pPr>
              <w:pStyle w:val="ListParagraph"/>
              <w:numPr>
                <w:ilvl w:val="0"/>
                <w:numId w:val="4"/>
              </w:numPr>
              <w:ind w:left="175" w:hanging="142"/>
            </w:pPr>
            <w:r w:rsidRPr="006B05C4">
              <w:rPr>
                <w:rFonts w:ascii="Arial Narrow" w:hAnsi="Arial Narrow"/>
                <w:sz w:val="20"/>
              </w:rPr>
              <w:t>Teachers select representative folios and meet to ensure consistency of judgments before marking tasks.</w:t>
            </w:r>
          </w:p>
        </w:tc>
      </w:tr>
      <w:tr w:rsidR="00864476" w:rsidTr="00166CC1">
        <w:trPr>
          <w:trHeight w:val="421"/>
        </w:trPr>
        <w:tc>
          <w:tcPr>
            <w:tcW w:w="15809" w:type="dxa"/>
            <w:gridSpan w:val="15"/>
            <w:shd w:val="clear" w:color="auto" w:fill="FFFFFF" w:themeFill="background1"/>
            <w:vAlign w:val="center"/>
          </w:tcPr>
          <w:p w:rsidR="00864476" w:rsidRPr="00166CC1" w:rsidRDefault="000D2049" w:rsidP="00474648">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9728F3">
              <w:rPr>
                <w:sz w:val="16"/>
              </w:rPr>
              <w:t>6</w:t>
            </w:r>
            <w:r w:rsidRPr="00166CC1">
              <w:rPr>
                <w:sz w:val="16"/>
              </w:rPr>
              <w:t xml:space="preserve"> plan, Australian Curriculum: History Queensland Studies Authority, October  2012</w:t>
            </w:r>
          </w:p>
        </w:tc>
      </w:tr>
    </w:tbl>
    <w:p w:rsidR="00C3408A" w:rsidRPr="00864476" w:rsidRDefault="00C3408A" w:rsidP="00C3408A">
      <w:pPr>
        <w:rPr>
          <w:sz w:val="8"/>
        </w:rPr>
      </w:pPr>
    </w:p>
    <w:sectPr w:rsidR="00C3408A" w:rsidRPr="00864476" w:rsidSect="00166CC1">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CFEAC3A6"/>
    <w:lvl w:ilvl="0" w:tplc="18CCCC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E97C61"/>
    <w:multiLevelType w:val="hybridMultilevel"/>
    <w:tmpl w:val="65C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E1A62"/>
    <w:multiLevelType w:val="hybridMultilevel"/>
    <w:tmpl w:val="EE32B886"/>
    <w:lvl w:ilvl="0" w:tplc="9E26B2B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76BF3"/>
    <w:multiLevelType w:val="hybridMultilevel"/>
    <w:tmpl w:val="3E58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5738B8"/>
    <w:multiLevelType w:val="hybridMultilevel"/>
    <w:tmpl w:val="B18823FE"/>
    <w:lvl w:ilvl="0" w:tplc="293C441C">
      <w:start w:val="1"/>
      <w:numFmt w:val="bullet"/>
      <w:lvlText w:val=""/>
      <w:lvlJc w:val="left"/>
      <w:pPr>
        <w:ind w:left="284" w:hanging="284"/>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31F64A6"/>
    <w:multiLevelType w:val="hybridMultilevel"/>
    <w:tmpl w:val="E8B8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0D2049"/>
    <w:rsid w:val="00113200"/>
    <w:rsid w:val="00166CC1"/>
    <w:rsid w:val="002072CF"/>
    <w:rsid w:val="00297956"/>
    <w:rsid w:val="00474648"/>
    <w:rsid w:val="00493F3F"/>
    <w:rsid w:val="004C5A88"/>
    <w:rsid w:val="005432E0"/>
    <w:rsid w:val="00557405"/>
    <w:rsid w:val="006B05C4"/>
    <w:rsid w:val="006D1A1D"/>
    <w:rsid w:val="0071718B"/>
    <w:rsid w:val="007A02CF"/>
    <w:rsid w:val="00864476"/>
    <w:rsid w:val="00880D33"/>
    <w:rsid w:val="008C7279"/>
    <w:rsid w:val="00901258"/>
    <w:rsid w:val="00926A0A"/>
    <w:rsid w:val="00945734"/>
    <w:rsid w:val="009728F3"/>
    <w:rsid w:val="009B19EA"/>
    <w:rsid w:val="00A57492"/>
    <w:rsid w:val="00AC37BC"/>
    <w:rsid w:val="00B147DE"/>
    <w:rsid w:val="00B47D50"/>
    <w:rsid w:val="00C3408A"/>
    <w:rsid w:val="00D35E08"/>
    <w:rsid w:val="00D452EF"/>
    <w:rsid w:val="00DA3300"/>
    <w:rsid w:val="00DE07CC"/>
    <w:rsid w:val="00E20DCF"/>
    <w:rsid w:val="00E71D2C"/>
    <w:rsid w:val="00F4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C7279"/>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C7279"/>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C7279"/>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C727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8</cp:revision>
  <cp:lastPrinted>2013-07-17T23:52:00Z</cp:lastPrinted>
  <dcterms:created xsi:type="dcterms:W3CDTF">2013-07-17T05:23:00Z</dcterms:created>
  <dcterms:modified xsi:type="dcterms:W3CDTF">2013-07-18T03:20:00Z</dcterms:modified>
</cp:coreProperties>
</file>